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E9" w:rsidRPr="00606BE9" w:rsidRDefault="00606BE9" w:rsidP="00606BE9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  <w:u w:val="single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  <w:u w:val="single"/>
        </w:rPr>
        <w:t>【00648】</w:t>
      </w:r>
    </w:p>
    <w:p w:rsidR="00FC21B5" w:rsidRPr="00606BE9" w:rsidRDefault="006515EC" w:rsidP="00606BE9">
      <w:pPr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</w:pPr>
      <w:r w:rsidRPr="00606BE9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编辑学概论</w:t>
      </w:r>
      <w:r w:rsidRPr="00606BE9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606BE9" w:rsidRPr="00606BE9" w:rsidRDefault="00606BE9" w:rsidP="00606BE9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浙江省教育考试院</w:t>
      </w:r>
    </w:p>
    <w:p w:rsidR="00606BE9" w:rsidRPr="00606BE9" w:rsidRDefault="00606BE9" w:rsidP="00606BE9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2024年6月</w:t>
      </w:r>
    </w:p>
    <w:p w:rsidR="00606BE9" w:rsidRDefault="00606BE9" w:rsidP="00606BE9">
      <w:pPr>
        <w:outlineLvl w:val="0"/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</w:pPr>
    </w:p>
    <w:p w:rsidR="00606BE9" w:rsidRPr="00606BE9" w:rsidRDefault="00606BE9" w:rsidP="00606BE9">
      <w:pPr>
        <w:outlineLvl w:val="0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FC21B5" w:rsidRDefault="006515EC" w:rsidP="00606BE9">
      <w:pPr>
        <w:rPr>
          <w:rFonts w:asciiTheme="minorEastAsia" w:eastAsiaTheme="minorEastAsia" w:hAnsiTheme="minorEastAsia" w:hint="eastAsia"/>
          <w:b/>
          <w:szCs w:val="21"/>
        </w:rPr>
      </w:pPr>
      <w:r w:rsidRPr="00606BE9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Pr="00606BE9">
        <w:rPr>
          <w:rFonts w:asciiTheme="minorEastAsia" w:eastAsiaTheme="minorEastAsia" w:hAnsiTheme="minorEastAsia" w:hint="eastAsia"/>
          <w:b/>
          <w:szCs w:val="21"/>
        </w:rPr>
        <w:t>编辑学概论</w:t>
      </w:r>
      <w:r w:rsidRPr="00606BE9">
        <w:rPr>
          <w:rFonts w:asciiTheme="minorEastAsia" w:eastAsiaTheme="minorEastAsia" w:hAnsiTheme="minorEastAsia" w:hint="eastAsia"/>
          <w:b/>
          <w:szCs w:val="21"/>
        </w:rPr>
        <w:t>，方毅华、郝丽丽主编，</w:t>
      </w:r>
      <w:r w:rsidRPr="00606BE9">
        <w:rPr>
          <w:rFonts w:asciiTheme="minorEastAsia" w:eastAsiaTheme="minorEastAsia" w:hAnsiTheme="minorEastAsia" w:hint="eastAsia"/>
          <w:b/>
          <w:szCs w:val="21"/>
        </w:rPr>
        <w:t>中国广播影视出版社</w:t>
      </w:r>
      <w:r w:rsidRPr="00606BE9">
        <w:rPr>
          <w:rFonts w:asciiTheme="minorEastAsia" w:eastAsiaTheme="minorEastAsia" w:hAnsiTheme="minorEastAsia" w:hint="eastAsia"/>
          <w:b/>
          <w:szCs w:val="21"/>
        </w:rPr>
        <w:t>2017</w:t>
      </w:r>
      <w:r w:rsidRPr="00606BE9">
        <w:rPr>
          <w:rFonts w:asciiTheme="minorEastAsia" w:eastAsiaTheme="minorEastAsia" w:hAnsiTheme="minorEastAsia" w:hint="eastAsia"/>
          <w:b/>
          <w:szCs w:val="21"/>
        </w:rPr>
        <w:t>年</w:t>
      </w:r>
      <w:r w:rsidRPr="00606BE9">
        <w:rPr>
          <w:rFonts w:asciiTheme="minorEastAsia" w:eastAsiaTheme="minorEastAsia" w:hAnsiTheme="minorEastAsia" w:hint="eastAsia"/>
          <w:b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szCs w:val="21"/>
        </w:rPr>
        <w:t>二</w:t>
      </w:r>
      <w:r w:rsidRPr="00606BE9">
        <w:rPr>
          <w:rFonts w:asciiTheme="minorEastAsia" w:eastAsiaTheme="minorEastAsia" w:hAnsiTheme="minorEastAsia" w:hint="eastAsia"/>
          <w:b/>
          <w:szCs w:val="21"/>
        </w:rPr>
        <w:t>版</w:t>
      </w:r>
    </w:p>
    <w:p w:rsidR="00606BE9" w:rsidRDefault="00606BE9" w:rsidP="00606BE9">
      <w:pPr>
        <w:rPr>
          <w:rFonts w:asciiTheme="minorEastAsia" w:eastAsiaTheme="minorEastAsia" w:hAnsiTheme="minorEastAsia" w:hint="eastAsia"/>
          <w:b/>
          <w:szCs w:val="21"/>
        </w:rPr>
      </w:pPr>
    </w:p>
    <w:p w:rsidR="00606BE9" w:rsidRPr="00606BE9" w:rsidRDefault="00606BE9" w:rsidP="00606BE9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FC21B5" w:rsidRPr="00606BE9" w:rsidRDefault="006515EC" w:rsidP="00606BE9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课程性质与设置目的要求</w:t>
      </w:r>
    </w:p>
    <w:p w:rsidR="00FC21B5" w:rsidRPr="00606BE9" w:rsidRDefault="006515EC" w:rsidP="00606BE9">
      <w:pPr>
        <w:adjustRightInd w:val="0"/>
        <w:snapToGrid w:val="0"/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《编辑学概论》课程是浙江省高等教育自学考试新闻传播学专业的必修课，是为培养和检验应考者编辑学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基本知识、基本理论和编辑工作基本技能而设置的基础课。</w:t>
      </w:r>
    </w:p>
    <w:p w:rsidR="00FC21B5" w:rsidRPr="00606BE9" w:rsidRDefault="006515EC" w:rsidP="00606BE9">
      <w:pPr>
        <w:adjustRightInd w:val="0"/>
        <w:snapToGrid w:val="0"/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《编辑学概论》是一门应用性很强的课程，要求应考者做到理论联系实际，在掌握基本知识与基本理论的基础上，加强动手能力的培养，并在实际操作的过程中，加深对基本知识和基本理论的理解。</w:t>
      </w:r>
    </w:p>
    <w:p w:rsidR="00FC21B5" w:rsidRPr="00606BE9" w:rsidRDefault="006515EC" w:rsidP="00606BE9">
      <w:pPr>
        <w:adjustRightInd w:val="0"/>
        <w:snapToGrid w:val="0"/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编辑学概论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》教材内容共分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十章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前四章为编辑学之理论篇，第一章编辑活动，着重梳理和分析编辑活动的历史脉络、编辑活动的现状和未来；第二章编辑概说，明确编辑的定义以及编辑学研究的大致情况；第三章编辑原理，论述编辑学若干基本原理；第四章编辑素养与技能，着重阐述编辑工作者应具备的基本素养与技能。后六章乃编辑学之实践篇，分别讲解书籍、期刊、纸、广播、电视、网络编辑的基本特点及编辑手段。</w:t>
      </w:r>
    </w:p>
    <w:p w:rsidR="00FC21B5" w:rsidRDefault="006515EC" w:rsidP="00606BE9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学习本课程的要求是；通过本课程的学习，学生坚持编辑工作的正确的政治方向，掌握编辑工作的基本知识、理论与操作技术，逐步把握报纸编辑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书刊编辑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电视及网络编辑的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工作规律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和编辑技能等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06BE9" w:rsidRPr="00606BE9" w:rsidRDefault="00606BE9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C21B5" w:rsidRPr="00606BE9" w:rsidRDefault="006515EC" w:rsidP="00606BE9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编辑活动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重点掌握编辑活动是如何产生的；编辑活动发展的历史分期是怎样的。了解编辑活动的产生；古代编辑发展的历程；编辑活动现代化的表现。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编辑活动产生的条件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编辑活动的历史分期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编创图书时期编辑活动的特点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编辑的现代化表现在哪几个方面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文字的出现是编辑活动产生的重要条件。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记载文字的物质载体的出现和社会交流信息的需要是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编辑活动产生的基本条件。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编创图书时期编辑活动的特点。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编创图书时期编辑活动的七个特点。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世界编辑历进入编辑革命时期的直接动因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．应用；结合实例，判断正误。</w:t>
      </w: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编辑概说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重点掌握编辑的概念及其内涵；编辑的本质。了解编辑的来源以及编辑概念的含义；编辑概念的嬗变。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“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编辑”的概念及特点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收藏编辑、著述编辑与出版编辑的定义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著述编辑与出版编辑的区别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编辑的本质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（五）编辑学建立的主要标志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（六）编辑学的研究对象、研究任务和研究内容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编辑的概念及其内涵。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编辑概念的流变。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编辑概念与编辑学研究。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“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编辑”的概念及特点。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“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”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一词在中国古代的变化发展情况。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．应用；结合实例，判断正误。</w:t>
      </w:r>
    </w:p>
    <w:p w:rsidR="00FC21B5" w:rsidRPr="00606BE9" w:rsidRDefault="00FC21B5" w:rsidP="00606BE9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编辑原理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重点掌握文化缔构原理和符号建模原理。了解编辑学的三个基本原理。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编辑学基本理论包含的三个基本原理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文化缔构原理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符号建模原理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讯息编制的多层次性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（五）讯息传播的规律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文化缔构原理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符号建模原理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讯息传播原理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讯息传播的规律。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符号建模的两种模式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．应用；结合实例，判断正误。</w:t>
      </w:r>
    </w:p>
    <w:p w:rsidR="00606BE9" w:rsidRPr="00606BE9" w:rsidRDefault="00606BE9" w:rsidP="00606BE9">
      <w:pPr>
        <w:ind w:firstLineChars="300" w:firstLine="596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4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编辑素养与技能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重点掌握编辑应具备的思想素养；编辑应具备的专业技能。了解编辑人员的业务素养。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编辑良好的思想素养，主要体现在良好的政治方向和高尚的职业道德。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编辑正确的政治方向主要体现在哪些方面。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编辑工作者高尚的职业道德体现在哪些方面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编辑人员的业务素质主要体现在哪些方面。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（五）编辑技能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编辑良好的思想素养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二）编辑人员的业务素质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编辑技能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印刷用字的字体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校对的程序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校对的操作手法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06BE9" w:rsidRPr="00606BE9" w:rsidRDefault="00606BE9" w:rsidP="00606BE9">
      <w:pPr>
        <w:ind w:firstLineChars="300" w:firstLine="596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5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书籍编辑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重点掌握书稿编辑内容方面的加工；书稿编辑形式方面的加工；书稿编辑技术方面的加工；了解书籍组稿的方式和程序；出版社的“三审制”；书籍编辑出版的流程。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选题与组稿、审稿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为什么要选题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选题的原则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怎样制定选题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（五）组稿的方式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（六）组稿的程序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选题的构成要素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（二）怎样制定选题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编辑加工的内容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四）装帧设计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（五）书稿审稿的“三校对”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版式设计的主要内容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书稿校对的“三校一读”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书籍装订的形式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校对的操作手法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06BE9" w:rsidRPr="00606BE9" w:rsidRDefault="00606BE9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6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期刊编辑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重点掌握期刊的版面设计；了解期刊的定义与特点；期刊的类型；期刊栏目的作用、特征与设置。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期刊的定义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期刊的历史与现状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欧美期刊出版业的基本特征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期刊与报纸的不同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（五）期刊栏目的作用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（六）期刊版面设计的原则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期刊的定义与特点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（二）期刊的分类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期刊栏目的作用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四）栏目的类型与特征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（五）栏目设置的原则与依据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栏目设置的要求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期刊版面的特点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期刊版面设计的作用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期刊版面设计的内容、语言与步骤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06BE9" w:rsidRPr="00606BE9" w:rsidRDefault="00606BE9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7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报纸编辑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重点掌握报纸如何进行编辑策划；如何进行稿件的选择；版面设计的原则及发展趋势；了解报纸编辑策划的原则和必要性；选择稿件的原则；版面的信息传播价值。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编辑策划的含义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编辑策划的原则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报纸如何进行编辑策划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报纸编辑策划的种类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（五）选稿的意义与程序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（六）期刊版面设计的原则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编辑策划的定义与原则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（二）报纸如何进行编辑策划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编辑策划的种类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四）选稿的意义与程序、标准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（五）报纸版面语言需要处理的关系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报纸的版面安排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版面的信息传播价值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版面语言及其运用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优秀版面的评价标准</w:t>
      </w:r>
    </w:p>
    <w:p w:rsidR="00606BE9" w:rsidRPr="00606BE9" w:rsidRDefault="00606BE9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8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广播编辑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重点掌握广播的特点；广播新闻节目编排的有序化原则；广播稿件修改的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要求；了解广播的起源与发展；广播的分类；新闻节目编辑的特殊环节。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广播的分类与特点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广播编辑的特点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广播节目的类型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广播新闻节目编排的有序化原则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（五）广播新闻提要的表现功能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（六）广播节目制作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广播媒介与其他媒介的优点与缺点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修改稿件的注意事项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（三）广播节目中的配乐需要注意哪些问题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四）修改广播稿件的特殊要求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（五）合成节目的基本要求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广播节目制作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修改广播稿件的一般要求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广播教育性节目、服务性节目和娱乐性节目的编排原则和方法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改写广播稿件的方法</w:t>
      </w:r>
    </w:p>
    <w:p w:rsidR="00606BE9" w:rsidRPr="00606BE9" w:rsidRDefault="00606BE9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9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电视编辑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重点掌握电视的传播特点；电视节目编排的原则和方法；电视节目的画面编辑；蒙太奇；了解电视的起源与发展；电视节目的设置；电视节目的编辑过程。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电视的传播特点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电视节目的分类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电视节目的设置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电视节目编排的原则和方法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（五）电视节目的编辑过程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（六）蒙太奇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（七）镜头组接的技巧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了解电视的起源与发展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电视的传播特点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（三）电视节目的分类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四）电视节目设置的要求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（五）电视节目编排的原则和方法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电视节目的编辑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镜头组接的技巧有哪些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电视节目编排的原则和方法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电视节目的画面编辑</w:t>
      </w:r>
    </w:p>
    <w:p w:rsidR="00FC21B5" w:rsidRPr="00606BE9" w:rsidRDefault="006515EC" w:rsidP="00606BE9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第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10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网络编辑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重点掌握网络新闻编辑理念；网络新闻标题的制作原则；网络新闻的中观、宏观整合；了解网络新闻的界定；网络新闻的发布；网络新闻的微观整合。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网络新闻的定义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网络新闻编辑的内涵与外延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网络新闻编辑新理念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网络新闻标题的特点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（五）网络新闻标题的制作原则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（六）网络新闻的整合编辑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了解网络新闻的定义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网络新闻编辑的内涵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（三）掌握网络新闻编辑新理念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四）网络新闻标题的特点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（五）网络新闻标题的制作原则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六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网络新闻的整合编辑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网络新闻的中观整合</w:t>
      </w:r>
    </w:p>
    <w:p w:rsidR="00FC21B5" w:rsidRPr="00606BE9" w:rsidRDefault="006515EC" w:rsidP="00606BE9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．领会：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网络新闻的宏观整合</w:t>
      </w:r>
    </w:p>
    <w:p w:rsidR="00FC21B5" w:rsidRDefault="006515EC" w:rsidP="00606BE9">
      <w:pPr>
        <w:ind w:firstLineChars="300" w:firstLine="594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．应用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网络新闻标题的制作技巧</w:t>
      </w:r>
    </w:p>
    <w:p w:rsidR="00606BE9" w:rsidRPr="00606BE9" w:rsidRDefault="00606BE9" w:rsidP="00606BE9">
      <w:pPr>
        <w:ind w:firstLineChars="300" w:firstLine="596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FC21B5" w:rsidRPr="00606BE9" w:rsidRDefault="006515EC" w:rsidP="00606BE9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</w:t>
      </w:r>
      <w:r w:rsidRPr="00606BE9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题型举例</w:t>
      </w:r>
      <w:r w:rsidRPr="00606BE9">
        <w:rPr>
          <w:rFonts w:asciiTheme="minorEastAsia" w:eastAsiaTheme="minorEastAsia" w:hAnsiTheme="minorEastAsia" w:hint="eastAsia"/>
          <w:b/>
          <w:szCs w:val="21"/>
        </w:rPr>
        <w:t>（考试时间为</w:t>
      </w:r>
      <w:r w:rsidRPr="00606BE9">
        <w:rPr>
          <w:rFonts w:asciiTheme="minorEastAsia" w:eastAsiaTheme="minorEastAsia" w:hAnsiTheme="minorEastAsia" w:hint="eastAsia"/>
          <w:b/>
          <w:szCs w:val="21"/>
        </w:rPr>
        <w:t>150</w:t>
      </w:r>
      <w:r w:rsidRPr="00606BE9">
        <w:rPr>
          <w:rFonts w:asciiTheme="minorEastAsia" w:eastAsiaTheme="minorEastAsia" w:hAnsiTheme="minorEastAsia" w:hint="eastAsia"/>
          <w:b/>
          <w:szCs w:val="21"/>
        </w:rPr>
        <w:t>分钟）</w:t>
      </w:r>
      <w:r w:rsidRPr="00606BE9">
        <w:rPr>
          <w:rFonts w:asciiTheme="minorEastAsia" w:eastAsiaTheme="minorEastAsia" w:hAnsiTheme="minorEastAsia" w:hint="eastAsia"/>
          <w:b/>
          <w:color w:val="000000"/>
          <w:szCs w:val="21"/>
        </w:rPr>
        <w:t>（</w:t>
      </w:r>
      <w:r w:rsidRPr="00606BE9">
        <w:rPr>
          <w:rFonts w:asciiTheme="minorEastAsia" w:eastAsiaTheme="minorEastAsia" w:hAnsiTheme="minorEastAsia" w:hint="eastAsia"/>
          <w:b/>
          <w:szCs w:val="21"/>
        </w:rPr>
        <w:t>题型仅作参考，实际命题时不受此限）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（一）单项选择题（在备选答案中只有一个是正确的，将其选出并把它的题号写在题后括号内）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606BE9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=30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“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编辑”一词最早形成于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____________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秦朝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唐初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明朝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清朝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编辑活动产生于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_____________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的需要。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生产生活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传播信息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手工业生产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著书立说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“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对校法”又称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摇头校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拆校法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读校法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书稿装帧设计可分为美术设计和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版式设计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封面设计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函套设计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插图设计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1833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年由普鲁士传教士郭士立在广州创办的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，通常被认为是中国期刊之始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numPr>
          <w:ilvl w:val="0"/>
          <w:numId w:val="1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东西洋考每月统计传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遐迩贯珍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新青年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东方杂志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6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指的是版面重量分布，就是通过两个相等单位的对应而取得的，形式比内容优先考虑。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平衡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对比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重点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比列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7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是修改广播稿件的特殊要求。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纯洁性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适听化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思想性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真实性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8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_________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是网络媒体区别于传统媒体最本质、最有价值的特征。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整合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互动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快速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容量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（二）多项选择题（在备选答案中有二至五个是正确的，将其全部选出，并把它们的题号写在题后括号内。错选或漏选均不给分）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606BE9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=10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常用的印刷字体，主要有哪四大类（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宋体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 xml:space="preserve">.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黑体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楷体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仿宋体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隶体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广播稿在语言表达上要做到（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通俗化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 xml:space="preserve">.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口语化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规范化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真实性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娱乐性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蒙太奇的具体形式有哪些（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积累蒙太奇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 xml:space="preserve">.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对比蒙太奇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比喻蒙太奇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后退式蒙太奇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片段蒙太奇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编辑学的基本原理包括：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文化缔构原理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符号建模原理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讯息传播原理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媒体建模原理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文体建模原理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网络新闻标题的制作原则有哪些（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准确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 xml:space="preserve">.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突出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接近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简练</w:t>
      </w:r>
    </w:p>
    <w:p w:rsidR="00FC21B5" w:rsidRPr="00606BE9" w:rsidRDefault="006515EC" w:rsidP="00606BE9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阅读点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（三）名词解释题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606BE9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=15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 xml:space="preserve">1.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蒙太奇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编辑策划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三校一读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（四）简答题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=20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编辑概念在编辑学研究中具有哪些重要性？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组稿的方式有哪几种？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简述版面的信息传播价值。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4.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网络新闻编辑发布与传统媒体的新闻发布有何不同？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（五）论述题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10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=10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1.  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网络新闻编辑应树立怎样的新理念？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（六）案例分析题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15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606BE9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=15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FC21B5" w:rsidRPr="00606BE9" w:rsidRDefault="006515EC" w:rsidP="00606BE9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606BE9">
        <w:rPr>
          <w:rFonts w:asciiTheme="minorEastAsia" w:eastAsiaTheme="minorEastAsia" w:hAnsiTheme="minorEastAsia" w:hint="eastAsia"/>
          <w:spacing w:val="-6"/>
          <w:kern w:val="13"/>
          <w:szCs w:val="21"/>
        </w:rPr>
        <w:t>选择一个新闻事件，对比分析其微观整合、中观整合和宏观整合的三种编辑方式。</w:t>
      </w:r>
    </w:p>
    <w:sectPr w:rsidR="00FC21B5" w:rsidRPr="00606BE9" w:rsidSect="00FC21B5">
      <w:footerReference w:type="default" r:id="rId7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5EC" w:rsidRDefault="006515EC" w:rsidP="00FC21B5">
      <w:r>
        <w:separator/>
      </w:r>
    </w:p>
  </w:endnote>
  <w:endnote w:type="continuationSeparator" w:id="1">
    <w:p w:rsidR="006515EC" w:rsidRDefault="006515EC" w:rsidP="00FC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B5" w:rsidRDefault="00FC21B5">
    <w:pPr>
      <w:pStyle w:val="a4"/>
      <w:jc w:val="center"/>
    </w:pPr>
    <w:r>
      <w:fldChar w:fldCharType="begin"/>
    </w:r>
    <w:r w:rsidR="006515EC">
      <w:instrText>PAGE   \* MERGEFORMAT</w:instrText>
    </w:r>
    <w:r>
      <w:fldChar w:fldCharType="separate"/>
    </w:r>
    <w:r w:rsidR="00606BE9" w:rsidRPr="00606BE9">
      <w:rPr>
        <w:noProof/>
        <w:lang w:val="zh-CN"/>
      </w:rPr>
      <w:t>7</w:t>
    </w:r>
    <w:r>
      <w:fldChar w:fldCharType="end"/>
    </w:r>
  </w:p>
  <w:p w:rsidR="00FC21B5" w:rsidRDefault="00FC21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5EC" w:rsidRDefault="006515EC" w:rsidP="00FC21B5">
      <w:r>
        <w:separator/>
      </w:r>
    </w:p>
  </w:footnote>
  <w:footnote w:type="continuationSeparator" w:id="1">
    <w:p w:rsidR="006515EC" w:rsidRDefault="006515EC" w:rsidP="00FC2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414E"/>
    <w:multiLevelType w:val="singleLevel"/>
    <w:tmpl w:val="6EBD414E"/>
    <w:lvl w:ilvl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jMmZmN2ZiNzMzMjVhZjIyNjVjMzRjM2UwNzViMjgifQ=="/>
  </w:docVars>
  <w:rsids>
    <w:rsidRoot w:val="2FFE1A3F"/>
    <w:rsid w:val="DFEEA938"/>
    <w:rsid w:val="E827933E"/>
    <w:rsid w:val="E8EB5FF1"/>
    <w:rsid w:val="EDFF0287"/>
    <w:rsid w:val="EFCD9BE4"/>
    <w:rsid w:val="F0EF61BD"/>
    <w:rsid w:val="F66FD94B"/>
    <w:rsid w:val="FB5F8A68"/>
    <w:rsid w:val="FBB68D55"/>
    <w:rsid w:val="FE7F58DE"/>
    <w:rsid w:val="FF7B2F7C"/>
    <w:rsid w:val="FFBB68E6"/>
    <w:rsid w:val="FFF9B18A"/>
    <w:rsid w:val="00606BE9"/>
    <w:rsid w:val="006515EC"/>
    <w:rsid w:val="00FC21B5"/>
    <w:rsid w:val="27AF4CC9"/>
    <w:rsid w:val="2FAB6279"/>
    <w:rsid w:val="2FFE1A3F"/>
    <w:rsid w:val="3CBED0E7"/>
    <w:rsid w:val="3DFAEB32"/>
    <w:rsid w:val="3EF695B7"/>
    <w:rsid w:val="3FEC0EE6"/>
    <w:rsid w:val="42CC5F02"/>
    <w:rsid w:val="57CF3D57"/>
    <w:rsid w:val="5B9E967A"/>
    <w:rsid w:val="5DFFAB64"/>
    <w:rsid w:val="5FD6957D"/>
    <w:rsid w:val="77D7A4F2"/>
    <w:rsid w:val="793ED726"/>
    <w:rsid w:val="7F766B28"/>
    <w:rsid w:val="7F7F2FAE"/>
    <w:rsid w:val="7FF3C0A7"/>
    <w:rsid w:val="9FD77151"/>
    <w:rsid w:val="BF9B2705"/>
    <w:rsid w:val="BFF6B0ED"/>
    <w:rsid w:val="BFFCD69C"/>
    <w:rsid w:val="CE755376"/>
    <w:rsid w:val="DCFE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1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21B5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footer"/>
    <w:basedOn w:val="a"/>
    <w:uiPriority w:val="99"/>
    <w:unhideWhenUsed/>
    <w:rsid w:val="00FC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60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6BE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Date"/>
    <w:basedOn w:val="a"/>
    <w:next w:val="a"/>
    <w:link w:val="Char0"/>
    <w:rsid w:val="00606BE9"/>
    <w:pPr>
      <w:ind w:leftChars="2500" w:left="100"/>
    </w:pPr>
  </w:style>
  <w:style w:type="character" w:customStyle="1" w:styleId="Char0">
    <w:name w:val="日期 Char"/>
    <w:basedOn w:val="a0"/>
    <w:link w:val="a6"/>
    <w:rsid w:val="00606BE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Yanyan</dc:creator>
  <cp:lastModifiedBy>wangzj</cp:lastModifiedBy>
  <cp:revision>2</cp:revision>
  <dcterms:created xsi:type="dcterms:W3CDTF">2024-04-28T01:20:00Z</dcterms:created>
  <dcterms:modified xsi:type="dcterms:W3CDTF">2024-05-14T03:45:00Z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4E991E6BC8550A0783D73D66254135B2_43</vt:lpwstr>
  </property>
</Properties>
</file>