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6E" w:rsidRDefault="0000788D" w:rsidP="00032A6E">
      <w:pPr>
        <w:jc w:val="center"/>
        <w:outlineLvl w:val="0"/>
        <w:rPr>
          <w:rFonts w:asciiTheme="majorEastAsia" w:eastAsiaTheme="majorEastAsia" w:hAnsiTheme="majorEastAsia" w:hint="eastAsia"/>
          <w:b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spacing w:val="-6"/>
          <w:kern w:val="13"/>
          <w:szCs w:val="21"/>
        </w:rPr>
        <w:t>[</w:t>
      </w:r>
      <w:r w:rsidRPr="00032A6E">
        <w:rPr>
          <w:rFonts w:asciiTheme="majorEastAsia" w:eastAsiaTheme="majorEastAsia" w:hAnsiTheme="majorEastAsia" w:hint="eastAsia"/>
          <w:b/>
          <w:spacing w:val="-6"/>
          <w:kern w:val="13"/>
          <w:szCs w:val="21"/>
        </w:rPr>
        <w:t>09601</w:t>
      </w:r>
      <w:r w:rsidRPr="00032A6E">
        <w:rPr>
          <w:rFonts w:asciiTheme="majorEastAsia" w:eastAsiaTheme="majorEastAsia" w:hAnsiTheme="majorEastAsia" w:hint="eastAsia"/>
          <w:b/>
          <w:spacing w:val="-6"/>
          <w:kern w:val="13"/>
          <w:szCs w:val="21"/>
        </w:rPr>
        <w:t>]</w:t>
      </w:r>
    </w:p>
    <w:p w:rsidR="0096255B" w:rsidRPr="00032A6E" w:rsidRDefault="0000788D" w:rsidP="00032A6E">
      <w:pPr>
        <w:jc w:val="center"/>
        <w:outlineLvl w:val="0"/>
        <w:rPr>
          <w:rFonts w:asciiTheme="majorEastAsia" w:eastAsiaTheme="majorEastAsia" w:hAnsiTheme="majorEastAsia" w:hint="eastAsia"/>
          <w:b/>
          <w:spacing w:val="-6"/>
          <w:kern w:val="13"/>
          <w:sz w:val="30"/>
          <w:szCs w:val="30"/>
        </w:rPr>
      </w:pPr>
      <w:r w:rsidRPr="00032A6E">
        <w:rPr>
          <w:rFonts w:asciiTheme="majorEastAsia" w:eastAsiaTheme="majorEastAsia" w:hAnsiTheme="majorEastAsia" w:hint="eastAsia"/>
          <w:b/>
          <w:spacing w:val="-6"/>
          <w:kern w:val="13"/>
          <w:sz w:val="30"/>
          <w:szCs w:val="30"/>
        </w:rPr>
        <w:t>园林景观材料</w:t>
      </w:r>
    </w:p>
    <w:p w:rsidR="00032A6E" w:rsidRPr="00032A6E" w:rsidRDefault="00032A6E" w:rsidP="00032A6E">
      <w:pPr>
        <w:jc w:val="center"/>
        <w:outlineLvl w:val="0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浙江省教育考试院</w:t>
      </w:r>
    </w:p>
    <w:p w:rsidR="00032A6E" w:rsidRDefault="00032A6E" w:rsidP="00032A6E">
      <w:pPr>
        <w:jc w:val="center"/>
        <w:outlineLvl w:val="0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2022年6月</w:t>
      </w:r>
    </w:p>
    <w:p w:rsidR="00032A6E" w:rsidRDefault="00032A6E" w:rsidP="00032A6E">
      <w:pPr>
        <w:jc w:val="center"/>
        <w:outlineLvl w:val="0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</w:p>
    <w:p w:rsidR="00032A6E" w:rsidRPr="00032A6E" w:rsidRDefault="00032A6E" w:rsidP="00032A6E">
      <w:pPr>
        <w:jc w:val="center"/>
        <w:outlineLvl w:val="0"/>
        <w:rPr>
          <w:rFonts w:asciiTheme="majorEastAsia" w:eastAsiaTheme="majorEastAsia" w:hAnsiTheme="majorEastAsia"/>
          <w:bCs/>
          <w:spacing w:val="-6"/>
          <w:kern w:val="13"/>
          <w:szCs w:val="21"/>
        </w:rPr>
      </w:pPr>
    </w:p>
    <w:p w:rsidR="0096255B" w:rsidRDefault="0000788D" w:rsidP="00032A6E">
      <w:pPr>
        <w:rPr>
          <w:rFonts w:asciiTheme="majorEastAsia" w:eastAsiaTheme="majorEastAsia" w:hAnsiTheme="majorEastAsia" w:hint="eastAsia"/>
          <w:b/>
          <w:szCs w:val="21"/>
        </w:rPr>
      </w:pPr>
      <w:r w:rsidRPr="00032A6E">
        <w:rPr>
          <w:rFonts w:asciiTheme="majorEastAsia" w:eastAsiaTheme="majorEastAsia" w:hAnsiTheme="majorEastAsia" w:hint="eastAsia"/>
          <w:b/>
          <w:szCs w:val="21"/>
        </w:rPr>
        <w:t>自学用书：</w:t>
      </w:r>
      <w:r w:rsidRPr="00032A6E">
        <w:rPr>
          <w:rFonts w:asciiTheme="majorEastAsia" w:eastAsiaTheme="majorEastAsia" w:hAnsiTheme="majorEastAsia" w:hint="eastAsia"/>
          <w:b/>
          <w:szCs w:val="21"/>
        </w:rPr>
        <w:t>园林景观材料</w:t>
      </w:r>
      <w:r w:rsidRPr="00032A6E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032A6E">
        <w:rPr>
          <w:rFonts w:asciiTheme="majorEastAsia" w:eastAsiaTheme="majorEastAsia" w:hAnsiTheme="majorEastAsia" w:hint="eastAsia"/>
          <w:b/>
          <w:szCs w:val="21"/>
        </w:rPr>
        <w:t>，董莉莉</w:t>
      </w:r>
      <w:r w:rsidRPr="00032A6E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Pr="00032A6E">
        <w:rPr>
          <w:rFonts w:asciiTheme="majorEastAsia" w:eastAsiaTheme="majorEastAsia" w:hAnsiTheme="majorEastAsia" w:hint="eastAsia"/>
          <w:b/>
          <w:szCs w:val="21"/>
        </w:rPr>
        <w:t>主编，</w:t>
      </w:r>
      <w:r w:rsidRPr="00032A6E">
        <w:rPr>
          <w:rFonts w:asciiTheme="majorEastAsia" w:eastAsiaTheme="majorEastAsia" w:hAnsiTheme="majorEastAsia" w:hint="eastAsia"/>
          <w:b/>
          <w:szCs w:val="21"/>
        </w:rPr>
        <w:t>重庆</w:t>
      </w:r>
      <w:r w:rsidRPr="00032A6E">
        <w:rPr>
          <w:rFonts w:asciiTheme="majorEastAsia" w:eastAsiaTheme="majorEastAsia" w:hAnsiTheme="majorEastAsia" w:hint="eastAsia"/>
          <w:b/>
          <w:szCs w:val="21"/>
        </w:rPr>
        <w:t>大学出版社</w:t>
      </w:r>
      <w:r w:rsidRPr="00032A6E">
        <w:rPr>
          <w:rFonts w:asciiTheme="majorEastAsia" w:eastAsiaTheme="majorEastAsia" w:hAnsiTheme="majorEastAsia" w:hint="eastAsia"/>
          <w:b/>
          <w:szCs w:val="21"/>
        </w:rPr>
        <w:t>2016</w:t>
      </w:r>
      <w:r w:rsidRPr="00032A6E">
        <w:rPr>
          <w:rFonts w:asciiTheme="majorEastAsia" w:eastAsiaTheme="majorEastAsia" w:hAnsiTheme="majorEastAsia" w:hint="eastAsia"/>
          <w:b/>
          <w:szCs w:val="21"/>
        </w:rPr>
        <w:t>年</w:t>
      </w:r>
      <w:r w:rsidRPr="00032A6E">
        <w:rPr>
          <w:rFonts w:asciiTheme="majorEastAsia" w:eastAsiaTheme="majorEastAsia" w:hAnsiTheme="majorEastAsia" w:hint="eastAsia"/>
          <w:b/>
          <w:szCs w:val="21"/>
        </w:rPr>
        <w:t>第一版</w:t>
      </w:r>
    </w:p>
    <w:p w:rsidR="00032A6E" w:rsidRPr="00032A6E" w:rsidRDefault="00032A6E" w:rsidP="00032A6E">
      <w:pPr>
        <w:rPr>
          <w:rFonts w:asciiTheme="majorEastAsia" w:eastAsiaTheme="majorEastAsia" w:hAnsiTheme="majorEastAsia"/>
          <w:b/>
          <w:bCs/>
          <w:spacing w:val="-6"/>
          <w:kern w:val="13"/>
          <w:szCs w:val="21"/>
        </w:rPr>
      </w:pPr>
    </w:p>
    <w:p w:rsidR="0096255B" w:rsidRPr="00032A6E" w:rsidRDefault="0000788D" w:rsidP="00032A6E">
      <w:pPr>
        <w:ind w:firstLineChars="200" w:firstLine="398"/>
        <w:rPr>
          <w:rFonts w:asciiTheme="majorEastAsia" w:eastAsiaTheme="majorEastAsia" w:hAnsiTheme="majorEastAsia"/>
          <w:b/>
          <w:bCs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一、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 xml:space="preserve"> 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课程性质与设置目的要求</w:t>
      </w:r>
    </w:p>
    <w:p w:rsidR="0096255B" w:rsidRPr="00032A6E" w:rsidRDefault="0000788D" w:rsidP="00032A6E">
      <w:pPr>
        <w:pStyle w:val="a3"/>
        <w:spacing w:line="240" w:lineRule="auto"/>
        <w:ind w:firstLineChars="200" w:firstLine="396"/>
        <w:rPr>
          <w:rFonts w:asciiTheme="majorEastAsia" w:eastAsiaTheme="majorEastAsia" w:hAnsiTheme="majorEastAsia"/>
          <w:spacing w:val="-6"/>
          <w:kern w:val="13"/>
          <w:sz w:val="21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 w:val="21"/>
          <w:szCs w:val="21"/>
        </w:rPr>
        <w:t>《</w:t>
      </w:r>
      <w:r w:rsidRPr="00032A6E">
        <w:rPr>
          <w:rFonts w:asciiTheme="majorEastAsia" w:eastAsiaTheme="majorEastAsia" w:hAnsiTheme="majorEastAsia" w:hint="eastAsia"/>
          <w:spacing w:val="-6"/>
          <w:kern w:val="13"/>
          <w:sz w:val="21"/>
          <w:szCs w:val="21"/>
        </w:rPr>
        <w:t>园林景观材料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 w:val="21"/>
          <w:szCs w:val="21"/>
        </w:rPr>
        <w:t>》课程是全国高等教育自学考试学档案学、秘书学等专业的必考课程。《文书学》以文书和文书工作为逻辑起点、以党和国家机关及其他各种社会组织的秘书人员、档案人员等所有公职人员为讲授对象，是集理论性与应用性为一体的学科。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《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园林景观材料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》教材内容共分为四个部分：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第一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部分概述园林景观材料的历史发展及其基本性质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；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第二部分讲述墙体、屋面与地面等构筑受力部位的结构材料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；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第三部分讲述石材与石料、木材、玻璃、金属材料与有机高分子材料等装饰材料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；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第四部分讲述多样建筑小品和装饰小品等形制成品材料。本书选用了大量的实际案例图片，并总结形成了众多图文并茂的表格，从而以清晰直观的方式呈现了园林景观材料的认知与应用。在自学考试命题中应充分体现本课程的性质和特点。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设置本课程的目的是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：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自学应考者应了解和掌握园林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景观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材料分类，提高学生对园林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景观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材料的理论和实践能力，培养学生在城市建设中综合应用规划原理来分析问题、解决问题的能力，为以后的科研、实践打下扎实的基础。</w:t>
      </w:r>
    </w:p>
    <w:p w:rsidR="0096255B" w:rsidRDefault="0000788D" w:rsidP="00032A6E">
      <w:pPr>
        <w:ind w:firstLineChars="200" w:firstLine="396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学习本课程的要求是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：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主要从景观设计与营造的角度，通过对具体材料特性的分析、形式的产生、具体实例的分析、具体构造的分析等内容，拓宽和丰富景观设计师、景观建造师的设计与营造思路、设计与营造语言，使其对园林景观材枓不仅能够具有清晰的、系统的理论认识，同时又能够具有一定的实际操作能力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。</w:t>
      </w:r>
    </w:p>
    <w:p w:rsidR="00032A6E" w:rsidRPr="00032A6E" w:rsidRDefault="00032A6E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</w:p>
    <w:p w:rsidR="0096255B" w:rsidRPr="00032A6E" w:rsidRDefault="0000788D" w:rsidP="00032A6E">
      <w:pPr>
        <w:ind w:firstLineChars="200" w:firstLine="398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二、考核内容及目标</w:t>
      </w:r>
    </w:p>
    <w:p w:rsidR="0096255B" w:rsidRPr="00032A6E" w:rsidRDefault="0000788D" w:rsidP="00032A6E">
      <w:pPr>
        <w:jc w:val="center"/>
        <w:rPr>
          <w:rFonts w:asciiTheme="majorEastAsia" w:eastAsiaTheme="majorEastAsia" w:hAnsiTheme="majorEastAsia"/>
          <w:b/>
          <w:bCs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第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1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章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 xml:space="preserve"> 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园林景观材料的基本概况与视觉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一、学习目的和要求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 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园林景观材料的基本概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况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园林景观材料的视觉特性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二、考核知识点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理解课程的概念、任务、研究范畴、内容、学习方法等。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掌握园林景观材料的涵义、视觉特性。</w:t>
      </w:r>
    </w:p>
    <w:p w:rsidR="0096255B" w:rsidRDefault="0000788D" w:rsidP="00032A6E">
      <w:pPr>
        <w:ind w:firstLineChars="200" w:firstLine="396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3.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了解园林景观材料在园林景观中的作用。</w:t>
      </w:r>
    </w:p>
    <w:p w:rsidR="00032A6E" w:rsidRPr="00032A6E" w:rsidRDefault="00032A6E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</w:p>
    <w:p w:rsidR="0096255B" w:rsidRPr="00032A6E" w:rsidRDefault="0000788D" w:rsidP="00032A6E">
      <w:pPr>
        <w:jc w:val="center"/>
        <w:rPr>
          <w:rFonts w:asciiTheme="majorEastAsia" w:eastAsiaTheme="majorEastAsia" w:hAnsiTheme="majorEastAsia"/>
          <w:b/>
          <w:bCs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第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2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章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 xml:space="preserve"> 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园林工程基本建筑材料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一、学习目的和要求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 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园林工程建筑材料基本特性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石材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lastRenderedPageBreak/>
        <w:t>3.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水泥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4.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气硬性胶凝材料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5.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混凝土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6.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砂浆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7.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砖及砌块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8.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金属材料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9.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木材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10.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建筑防水材料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建筑玻璃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建筑涂料、塑料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ab/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二、考核知识点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理解园林景观材料的分类。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掌握园林景观材料的实用特性。</w:t>
      </w:r>
    </w:p>
    <w:p w:rsidR="0096255B" w:rsidRDefault="0000788D" w:rsidP="00032A6E">
      <w:pPr>
        <w:ind w:firstLineChars="200" w:firstLine="396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3.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了解各种类型园林景观的物理和化学性质、常见尺寸、颜色、表面处理工艺等。</w:t>
      </w:r>
    </w:p>
    <w:p w:rsidR="00032A6E" w:rsidRPr="00032A6E" w:rsidRDefault="00032A6E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</w:p>
    <w:p w:rsidR="0096255B" w:rsidRPr="00032A6E" w:rsidRDefault="0000788D" w:rsidP="00032A6E">
      <w:pPr>
        <w:jc w:val="center"/>
        <w:rPr>
          <w:rFonts w:asciiTheme="majorEastAsia" w:eastAsiaTheme="majorEastAsia" w:hAnsiTheme="majorEastAsia"/>
          <w:b/>
          <w:bCs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第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3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章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 xml:space="preserve"> 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园林工程材料应用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一、学习目的和要求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 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园路和广场工程材料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园林假山与石景工程材料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3.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园林水景工程材料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4.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园林供电工程材料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 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二、考核知识点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掌握常见路面面层材料应用、混凝土路面材料、地砖砌筑材料、木材路面材料、透水性路面材料及运动地面材料、园路结构层的材料。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理解堆山、置石的主要山石品类、假山基础材料、铁活加固材料、胶结材料和假山配置植物。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3.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了解园林水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景中水池材料、驳岸材料、护坡材料和喷漆材料的各种类型。</w:t>
      </w:r>
    </w:p>
    <w:p w:rsidR="0096255B" w:rsidRDefault="0000788D" w:rsidP="00032A6E">
      <w:pPr>
        <w:ind w:firstLineChars="200" w:firstLine="396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4.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了解园林灯具及其运用。</w:t>
      </w:r>
    </w:p>
    <w:p w:rsidR="00032A6E" w:rsidRPr="00032A6E" w:rsidRDefault="00032A6E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bookmarkStart w:id="0" w:name="_GoBack"/>
      <w:bookmarkEnd w:id="0"/>
    </w:p>
    <w:p w:rsidR="0096255B" w:rsidRPr="00032A6E" w:rsidRDefault="0000788D" w:rsidP="00032A6E">
      <w:pPr>
        <w:jc w:val="center"/>
        <w:rPr>
          <w:rFonts w:asciiTheme="majorEastAsia" w:eastAsiaTheme="majorEastAsia" w:hAnsiTheme="majorEastAsia"/>
          <w:b/>
          <w:bCs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第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4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章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 xml:space="preserve"> </w:t>
      </w: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园林景观材料综合运用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一、学习目的和要求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 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园林景观材料的选择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ab/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主要园林景观材料的应用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ab/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3.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园林景观材料综合应用案例分析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二、考核知识点</w:t>
      </w:r>
    </w:p>
    <w:p w:rsidR="0096255B" w:rsidRDefault="0000788D" w:rsidP="00032A6E">
      <w:pPr>
        <w:ind w:firstLineChars="200" w:firstLine="396"/>
        <w:rPr>
          <w:rFonts w:asciiTheme="majorEastAsia" w:eastAsiaTheme="majorEastAsia" w:hAnsiTheme="majorEastAsia" w:hint="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ab/>
        <w:t>1.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掌握园林景观材料在园林中的综合应用。</w:t>
      </w:r>
    </w:p>
    <w:p w:rsidR="00032A6E" w:rsidRPr="00032A6E" w:rsidRDefault="00032A6E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</w:p>
    <w:p w:rsidR="0096255B" w:rsidRPr="00032A6E" w:rsidRDefault="0000788D" w:rsidP="00032A6E">
      <w:pPr>
        <w:ind w:firstLineChars="200" w:firstLine="398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b/>
          <w:bCs/>
          <w:spacing w:val="-6"/>
          <w:kern w:val="13"/>
          <w:szCs w:val="21"/>
        </w:rPr>
        <w:t>三、题型举例</w:t>
      </w:r>
      <w:r w:rsidRPr="00032A6E">
        <w:rPr>
          <w:rFonts w:asciiTheme="majorEastAsia" w:eastAsiaTheme="majorEastAsia" w:hAnsiTheme="majorEastAsia" w:hint="eastAsia"/>
          <w:b/>
          <w:szCs w:val="21"/>
        </w:rPr>
        <w:t>（考试时间为</w:t>
      </w:r>
      <w:r w:rsidRPr="00032A6E">
        <w:rPr>
          <w:rFonts w:asciiTheme="majorEastAsia" w:eastAsiaTheme="majorEastAsia" w:hAnsiTheme="majorEastAsia" w:hint="eastAsia"/>
          <w:b/>
          <w:szCs w:val="21"/>
        </w:rPr>
        <w:t>150</w:t>
      </w:r>
      <w:r w:rsidRPr="00032A6E">
        <w:rPr>
          <w:rFonts w:asciiTheme="majorEastAsia" w:eastAsiaTheme="majorEastAsia" w:hAnsiTheme="majorEastAsia" w:hint="eastAsia"/>
          <w:b/>
          <w:szCs w:val="21"/>
        </w:rPr>
        <w:t>分钟）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（一）单项选择题（在备选答案中只有一个是正确的，将其选出并把它的题号写在题后括号内）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2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  <w:r w:rsidRPr="00032A6E">
        <w:rPr>
          <w:rFonts w:asciiTheme="majorEastAsia" w:eastAsiaTheme="majorEastAsia" w:hAnsiTheme="majorEastAsia" w:cs="Arial"/>
          <w:color w:val="2B2B2B"/>
          <w:szCs w:val="21"/>
        </w:rPr>
        <w:t>×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20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题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=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4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0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．属于无机材料非金属材料的是（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 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）。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lastRenderedPageBreak/>
        <w:t>A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．沥青       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B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．塑料      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C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．竹材      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D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．玻璃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（二）名词解释题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  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4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  <w:r w:rsidRPr="00032A6E">
        <w:rPr>
          <w:rFonts w:asciiTheme="majorEastAsia" w:eastAsiaTheme="majorEastAsia" w:hAnsiTheme="majorEastAsia" w:cs="Arial"/>
          <w:color w:val="2B2B2B"/>
          <w:szCs w:val="21"/>
        </w:rPr>
        <w:t>×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5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题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=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20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材料强度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（三）简答题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5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  <w:r w:rsidRPr="00032A6E">
        <w:rPr>
          <w:rFonts w:asciiTheme="majorEastAsia" w:eastAsiaTheme="majorEastAsia" w:hAnsiTheme="majorEastAsia"/>
          <w:spacing w:val="-6"/>
          <w:kern w:val="13"/>
          <w:szCs w:val="21"/>
        </w:rPr>
        <w:t>×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4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题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=20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．大理石与花岗岩的区别？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（四）论述题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 xml:space="preserve">    10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  <w:r w:rsidRPr="00032A6E">
        <w:rPr>
          <w:rFonts w:asciiTheme="majorEastAsia" w:eastAsiaTheme="majorEastAsia" w:hAnsiTheme="majorEastAsia"/>
          <w:spacing w:val="-6"/>
          <w:kern w:val="13"/>
          <w:szCs w:val="21"/>
        </w:rPr>
        <w:t>×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题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=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2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0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分</w:t>
      </w:r>
    </w:p>
    <w:p w:rsidR="0096255B" w:rsidRPr="00032A6E" w:rsidRDefault="0000788D" w:rsidP="00032A6E">
      <w:pPr>
        <w:ind w:firstLineChars="200" w:firstLine="396"/>
        <w:rPr>
          <w:rFonts w:asciiTheme="majorEastAsia" w:eastAsiaTheme="majorEastAsia" w:hAnsiTheme="majorEastAsia"/>
          <w:spacing w:val="-6"/>
          <w:kern w:val="13"/>
          <w:szCs w:val="21"/>
        </w:rPr>
      </w:pP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1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．</w:t>
      </w:r>
      <w:r w:rsidRPr="00032A6E">
        <w:rPr>
          <w:rFonts w:asciiTheme="majorEastAsia" w:eastAsiaTheme="majorEastAsia" w:hAnsiTheme="majorEastAsia" w:hint="eastAsia"/>
          <w:spacing w:val="-6"/>
          <w:kern w:val="13"/>
          <w:szCs w:val="21"/>
        </w:rPr>
        <w:t>假山工程中石料的选购注意事项有哪些？</w:t>
      </w:r>
    </w:p>
    <w:p w:rsidR="0096255B" w:rsidRPr="00032A6E" w:rsidRDefault="0096255B" w:rsidP="00032A6E">
      <w:pPr>
        <w:rPr>
          <w:rFonts w:asciiTheme="majorEastAsia" w:eastAsiaTheme="majorEastAsia" w:hAnsiTheme="majorEastAsia"/>
          <w:szCs w:val="21"/>
        </w:rPr>
      </w:pPr>
    </w:p>
    <w:sectPr w:rsidR="0096255B" w:rsidRPr="00032A6E">
      <w:footerReference w:type="default" r:id="rId8"/>
      <w:pgSz w:w="11906" w:h="16838"/>
      <w:pgMar w:top="1869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8D" w:rsidRDefault="0000788D">
      <w:r>
        <w:separator/>
      </w:r>
    </w:p>
  </w:endnote>
  <w:endnote w:type="continuationSeparator" w:id="0">
    <w:p w:rsidR="0000788D" w:rsidRDefault="0000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55B" w:rsidRDefault="000078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32A6E" w:rsidRPr="00032A6E">
      <w:rPr>
        <w:noProof/>
        <w:lang w:val="zh-CN"/>
      </w:rPr>
      <w:t>3</w:t>
    </w:r>
    <w:r>
      <w:fldChar w:fldCharType="end"/>
    </w:r>
  </w:p>
  <w:p w:rsidR="0096255B" w:rsidRDefault="009625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8D" w:rsidRDefault="0000788D">
      <w:r>
        <w:separator/>
      </w:r>
    </w:p>
  </w:footnote>
  <w:footnote w:type="continuationSeparator" w:id="0">
    <w:p w:rsidR="0000788D" w:rsidRDefault="0000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3C7C"/>
    <w:rsid w:val="0000788D"/>
    <w:rsid w:val="00032A6E"/>
    <w:rsid w:val="0096255B"/>
    <w:rsid w:val="00C553B9"/>
    <w:rsid w:val="4FC0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00" w:lineRule="auto"/>
      <w:ind w:firstLine="636"/>
    </w:pPr>
    <w:rPr>
      <w:rFonts w:ascii="仿宋_GB2312" w:eastAsia="仿宋_GB2312"/>
      <w:sz w:val="2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link w:val="Char"/>
    <w:rsid w:val="00032A6E"/>
    <w:pPr>
      <w:ind w:leftChars="2500" w:left="100"/>
    </w:pPr>
  </w:style>
  <w:style w:type="character" w:customStyle="1" w:styleId="Char">
    <w:name w:val="日期 Char"/>
    <w:basedOn w:val="a0"/>
    <w:link w:val="a6"/>
    <w:rsid w:val="00032A6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00" w:lineRule="auto"/>
      <w:ind w:firstLine="636"/>
    </w:pPr>
    <w:rPr>
      <w:rFonts w:ascii="仿宋_GB2312" w:eastAsia="仿宋_GB2312"/>
      <w:sz w:val="2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link w:val="Char"/>
    <w:rsid w:val="00032A6E"/>
    <w:pPr>
      <w:ind w:leftChars="2500" w:left="100"/>
    </w:pPr>
  </w:style>
  <w:style w:type="character" w:customStyle="1" w:styleId="Char">
    <w:name w:val="日期 Char"/>
    <w:basedOn w:val="a0"/>
    <w:link w:val="a6"/>
    <w:rsid w:val="00032A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陈波博士</dc:creator>
  <cp:lastModifiedBy>wangzj</cp:lastModifiedBy>
  <cp:revision>2</cp:revision>
  <dcterms:created xsi:type="dcterms:W3CDTF">2021-10-28T07:16:00Z</dcterms:created>
  <dcterms:modified xsi:type="dcterms:W3CDTF">2022-05-20T03:20:00Z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0109E7FEBA4E446B8A7226AA64EDF1FE</vt:lpwstr>
  </property>
</Properties>
</file>