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39D61" w14:textId="1EF8DCBB" w:rsidR="008E1B17" w:rsidRPr="008E1B17" w:rsidRDefault="008E1B17" w:rsidP="008E1B17">
      <w:pPr>
        <w:jc w:val="center"/>
        <w:outlineLvl w:val="0"/>
        <w:rPr>
          <w:rFonts w:asciiTheme="minorEastAsia" w:eastAsiaTheme="minorEastAsia" w:hAnsiTheme="minorEastAsia"/>
          <w:b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  <w:t>[14165]</w:t>
      </w:r>
    </w:p>
    <w:p w14:paraId="7C3462D7" w14:textId="77777777" w:rsidR="00520E05" w:rsidRPr="008E1B17" w:rsidRDefault="008E1B17" w:rsidP="008E1B17">
      <w:pPr>
        <w:jc w:val="center"/>
        <w:outlineLvl w:val="0"/>
        <w:rPr>
          <w:rFonts w:asciiTheme="minorEastAsia" w:eastAsiaTheme="minorEastAsia" w:hAnsiTheme="minorEastAsia"/>
          <w:b/>
          <w:spacing w:val="-6"/>
          <w:kern w:val="13"/>
          <w:sz w:val="30"/>
          <w:szCs w:val="30"/>
        </w:rPr>
      </w:pPr>
      <w:r w:rsidRPr="008E1B17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设计标准与规范</w:t>
      </w:r>
      <w:r w:rsidRPr="008E1B17">
        <w:rPr>
          <w:rFonts w:asciiTheme="minorEastAsia" w:eastAsiaTheme="minorEastAsia" w:hAnsiTheme="minorEastAsia" w:hint="eastAsia"/>
          <w:b/>
          <w:spacing w:val="-6"/>
          <w:kern w:val="13"/>
          <w:sz w:val="30"/>
          <w:szCs w:val="30"/>
        </w:rPr>
        <w:t>自学考试大纲</w:t>
      </w:r>
    </w:p>
    <w:p w14:paraId="32E8578B" w14:textId="26842CC6" w:rsidR="008E1B17" w:rsidRPr="008E1B17" w:rsidRDefault="008E1B17" w:rsidP="008E1B17">
      <w:pPr>
        <w:jc w:val="center"/>
        <w:outlineLvl w:val="0"/>
        <w:rPr>
          <w:rFonts w:asciiTheme="minorEastAsia" w:eastAsiaTheme="minorEastAsia" w:hAnsiTheme="minorEastAsia"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Cs/>
          <w:spacing w:val="-6"/>
          <w:kern w:val="13"/>
          <w:szCs w:val="21"/>
        </w:rPr>
        <w:t>浙江省教育考试院</w:t>
      </w:r>
    </w:p>
    <w:p w14:paraId="6E7DC12B" w14:textId="3E8E48C9" w:rsidR="008E1B17" w:rsidRPr="008E1B17" w:rsidRDefault="008E1B17" w:rsidP="008E1B17">
      <w:pPr>
        <w:jc w:val="center"/>
        <w:outlineLvl w:val="0"/>
        <w:rPr>
          <w:rFonts w:asciiTheme="minorEastAsia" w:eastAsiaTheme="minorEastAsia" w:hAnsiTheme="minorEastAsia"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Cs/>
          <w:spacing w:val="-6"/>
          <w:kern w:val="13"/>
          <w:szCs w:val="21"/>
        </w:rPr>
        <w:t>2024年12月</w:t>
      </w:r>
    </w:p>
    <w:p w14:paraId="3C880D56" w14:textId="77777777" w:rsidR="008E1B17" w:rsidRDefault="008E1B17" w:rsidP="008E1B17">
      <w:pPr>
        <w:outlineLvl w:val="0"/>
        <w:rPr>
          <w:rFonts w:asciiTheme="minorEastAsia" w:eastAsiaTheme="minorEastAsia" w:hAnsiTheme="minorEastAsia"/>
          <w:b/>
          <w:spacing w:val="-6"/>
          <w:kern w:val="13"/>
          <w:szCs w:val="21"/>
        </w:rPr>
      </w:pPr>
    </w:p>
    <w:p w14:paraId="6F72E5DA" w14:textId="77777777" w:rsidR="008E1B17" w:rsidRPr="008E1B17" w:rsidRDefault="008E1B17" w:rsidP="008E1B17">
      <w:pPr>
        <w:outlineLvl w:val="0"/>
        <w:rPr>
          <w:rFonts w:asciiTheme="minorEastAsia" w:eastAsiaTheme="minorEastAsia" w:hAnsiTheme="minorEastAsia" w:hint="eastAsia"/>
          <w:b/>
          <w:spacing w:val="-6"/>
          <w:kern w:val="13"/>
          <w:szCs w:val="21"/>
        </w:rPr>
      </w:pPr>
    </w:p>
    <w:p w14:paraId="2D3D2F0A" w14:textId="318ED785" w:rsidR="00520E05" w:rsidRDefault="008E1B17" w:rsidP="008E1B17">
      <w:pPr>
        <w:rPr>
          <w:rFonts w:asciiTheme="minorEastAsia" w:eastAsiaTheme="minorEastAsia" w:hAnsiTheme="minorEastAsia"/>
          <w:b/>
          <w:szCs w:val="21"/>
        </w:rPr>
      </w:pPr>
      <w:r w:rsidRPr="008E1B17">
        <w:rPr>
          <w:rFonts w:asciiTheme="minorEastAsia" w:eastAsiaTheme="minorEastAsia" w:hAnsiTheme="minorEastAsia" w:hint="eastAsia"/>
          <w:b/>
          <w:szCs w:val="21"/>
        </w:rPr>
        <w:t>自学用书：</w:t>
      </w:r>
      <w:r w:rsidRPr="008E1B17">
        <w:rPr>
          <w:rFonts w:asciiTheme="minorEastAsia" w:eastAsiaTheme="minorEastAsia" w:hAnsiTheme="minorEastAsia" w:hint="eastAsia"/>
          <w:b/>
          <w:szCs w:val="21"/>
        </w:rPr>
        <w:t>建筑设计常用规范速查手册</w:t>
      </w:r>
      <w:r w:rsidRPr="008E1B17">
        <w:rPr>
          <w:rFonts w:asciiTheme="minorEastAsia" w:eastAsiaTheme="minorEastAsia" w:hAnsiTheme="minorEastAsia" w:hint="eastAsia"/>
          <w:b/>
          <w:szCs w:val="21"/>
        </w:rPr>
        <w:t>，</w:t>
      </w:r>
      <w:proofErr w:type="gramStart"/>
      <w:r w:rsidRPr="008E1B17">
        <w:rPr>
          <w:rFonts w:asciiTheme="minorEastAsia" w:eastAsiaTheme="minorEastAsia" w:hAnsiTheme="minorEastAsia" w:hint="eastAsia"/>
          <w:b/>
          <w:szCs w:val="21"/>
        </w:rPr>
        <w:t>伍孝波</w:t>
      </w:r>
      <w:proofErr w:type="gramEnd"/>
      <w:r w:rsidRPr="008E1B17">
        <w:rPr>
          <w:rFonts w:asciiTheme="minorEastAsia" w:eastAsiaTheme="minorEastAsia" w:hAnsiTheme="minorEastAsia" w:hint="eastAsia"/>
          <w:b/>
          <w:szCs w:val="21"/>
        </w:rPr>
        <w:t>主编，</w:t>
      </w:r>
      <w:r w:rsidRPr="008E1B17">
        <w:rPr>
          <w:rFonts w:asciiTheme="minorEastAsia" w:eastAsiaTheme="minorEastAsia" w:hAnsiTheme="minorEastAsia" w:hint="eastAsia"/>
          <w:b/>
          <w:szCs w:val="21"/>
        </w:rPr>
        <w:t>化学工业</w:t>
      </w:r>
      <w:r w:rsidRPr="008E1B17">
        <w:rPr>
          <w:rFonts w:asciiTheme="minorEastAsia" w:eastAsiaTheme="minorEastAsia" w:hAnsiTheme="minorEastAsia" w:hint="eastAsia"/>
          <w:b/>
          <w:szCs w:val="21"/>
        </w:rPr>
        <w:t>出版社</w:t>
      </w:r>
      <w:r w:rsidRPr="008E1B17">
        <w:rPr>
          <w:rFonts w:asciiTheme="minorEastAsia" w:eastAsiaTheme="minorEastAsia" w:hAnsiTheme="minorEastAsia" w:hint="eastAsia"/>
          <w:b/>
          <w:szCs w:val="21"/>
        </w:rPr>
        <w:t>第</w:t>
      </w:r>
      <w:r w:rsidRPr="008E1B17">
        <w:rPr>
          <w:rFonts w:asciiTheme="minorEastAsia" w:eastAsiaTheme="minorEastAsia" w:hAnsiTheme="minorEastAsia" w:hint="eastAsia"/>
          <w:b/>
          <w:szCs w:val="21"/>
        </w:rPr>
        <w:t>4</w:t>
      </w:r>
      <w:r w:rsidRPr="008E1B17">
        <w:rPr>
          <w:rFonts w:asciiTheme="minorEastAsia" w:eastAsiaTheme="minorEastAsia" w:hAnsiTheme="minorEastAsia" w:hint="eastAsia"/>
          <w:b/>
          <w:szCs w:val="21"/>
        </w:rPr>
        <w:t>版</w:t>
      </w:r>
    </w:p>
    <w:p w14:paraId="6FDAD821" w14:textId="77777777" w:rsidR="008E1B17" w:rsidRDefault="008E1B17" w:rsidP="008E1B17">
      <w:pPr>
        <w:rPr>
          <w:rFonts w:asciiTheme="minorEastAsia" w:eastAsiaTheme="minorEastAsia" w:hAnsiTheme="minorEastAsia"/>
          <w:b/>
          <w:szCs w:val="21"/>
        </w:rPr>
      </w:pPr>
    </w:p>
    <w:p w14:paraId="244FA850" w14:textId="77777777" w:rsidR="008E1B17" w:rsidRPr="008E1B17" w:rsidRDefault="008E1B17" w:rsidP="008E1B17">
      <w:pPr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</w:pPr>
    </w:p>
    <w:p w14:paraId="230E7370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课程性质与设置目的要求</w:t>
      </w:r>
    </w:p>
    <w:p w14:paraId="2BB634F0" w14:textId="77777777" w:rsidR="00520E05" w:rsidRPr="008E1B17" w:rsidRDefault="008E1B17" w:rsidP="008E1B17">
      <w:pPr>
        <w:pStyle w:val="a3"/>
        <w:spacing w:line="240" w:lineRule="auto"/>
        <w:ind w:firstLineChars="200" w:firstLine="396"/>
        <w:rPr>
          <w:rFonts w:asciiTheme="minorEastAsia" w:eastAsiaTheme="minorEastAsia" w:hAnsiTheme="minorEastAsia"/>
          <w:spacing w:val="-6"/>
          <w:kern w:val="13"/>
          <w:sz w:val="21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《</w:t>
      </w:r>
      <w:r w:rsidRPr="008E1B17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设计标准与规范</w:t>
      </w:r>
      <w:r w:rsidRPr="008E1B17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》课程是全国高等教育自学考试学</w:t>
      </w:r>
      <w:r w:rsidRPr="008E1B17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环境设计</w:t>
      </w:r>
      <w:r w:rsidRPr="008E1B17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等专业的</w:t>
      </w:r>
      <w:r w:rsidRPr="008E1B17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基础</w:t>
      </w:r>
      <w:r w:rsidRPr="008E1B17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课程</w:t>
      </w:r>
      <w:r w:rsidRPr="008E1B17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之一</w:t>
      </w:r>
      <w:r w:rsidRPr="008E1B17">
        <w:rPr>
          <w:rFonts w:asciiTheme="minorEastAsia" w:eastAsiaTheme="minorEastAsia" w:hAnsiTheme="minorEastAsia" w:hint="eastAsia"/>
          <w:spacing w:val="-6"/>
          <w:kern w:val="13"/>
          <w:sz w:val="21"/>
          <w:szCs w:val="21"/>
        </w:rPr>
        <w:t>。</w:t>
      </w:r>
    </w:p>
    <w:p w14:paraId="1E82565C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指定教材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《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建筑设计常用规范速查手册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》共分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13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个章节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按照一般规定，场地，建筑防火，建筑防、排烟，建筑防、排水，建筑防雷，建筑无障碍设计，楼梯间和楼梯，电梯，卫生间，门窗，建筑节能和绿色建筑等建筑设计基本元素，对现行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60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余本建筑法规、建筑设计规范、规程的相关条文进行了分类整理和重新编排，便于相关专业人员快速查询和使用。</w:t>
      </w:r>
    </w:p>
    <w:p w14:paraId="425F7BAD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设置本课程的目的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建筑设计从前期、方案、初步设计至施工图设计的全过程中，对规范的遵守是法定的、必须的，因此快速查询和熟练运用规范，对相关设计工作是至关重要的。本课程旨在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使自学应考者在全面了解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各主要设计标准与规范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的基础上，系统掌握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建筑设计基本元素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的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分类，建立能够针对具体问题快速找到规范依据的能力，为相关的学习、实践夯实专业基础能力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14:paraId="4E3A0C6E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学习本课程的要求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：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自学应考者应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充分理解建筑设计标准及规范的分类逻辑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，全面掌握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快速查询的能力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，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并识记、理解其中重要的常用设计标准与规范内容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，能够熟练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对设计标准及规范进行有效落实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p w14:paraId="6DBE1E45" w14:textId="77777777" w:rsidR="00520E05" w:rsidRPr="008E1B17" w:rsidRDefault="00520E05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14:paraId="26DB9B06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二、考核内容及目标</w:t>
      </w:r>
    </w:p>
    <w:p w14:paraId="76DD24A3" w14:textId="77777777" w:rsidR="00520E05" w:rsidRPr="008E1B17" w:rsidRDefault="008E1B17" w:rsidP="008E1B17">
      <w:pPr>
        <w:jc w:val="center"/>
        <w:rPr>
          <w:rFonts w:asciiTheme="minorEastAsia" w:eastAsiaTheme="minorEastAsia" w:hAnsiTheme="minorEastAsia" w:cstheme="majorEastAsia" w:hint="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第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一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章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 xml:space="preserve"> 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一般规定</w:t>
      </w:r>
    </w:p>
    <w:p w14:paraId="34781D9B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14:paraId="524A832B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熟悉建筑设计标准与规范中的建筑分类方式及常用名词解释。</w:t>
      </w:r>
    </w:p>
    <w:p w14:paraId="5A070F64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14:paraId="47701D98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建筑分类</w:t>
      </w:r>
    </w:p>
    <w:p w14:paraId="25623595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各功能房间人均最小面积和人口密度</w:t>
      </w:r>
    </w:p>
    <w:p w14:paraId="3D8F6E48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常用名词解释</w:t>
      </w:r>
    </w:p>
    <w:p w14:paraId="38AE8DDC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14:paraId="5E16E732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建筑分类（识记、理解）</w:t>
      </w:r>
    </w:p>
    <w:p w14:paraId="7A696CF4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）使用功能分类</w:t>
      </w:r>
    </w:p>
    <w:p w14:paraId="42069B45" w14:textId="77777777" w:rsidR="00520E05" w:rsidRPr="008E1B17" w:rsidRDefault="008E1B17" w:rsidP="008E1B17">
      <w:pPr>
        <w:numPr>
          <w:ilvl w:val="0"/>
          <w:numId w:val="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层数或高度分类</w:t>
      </w:r>
    </w:p>
    <w:p w14:paraId="3233DE21" w14:textId="77777777" w:rsidR="00520E05" w:rsidRPr="008E1B17" w:rsidRDefault="008E1B17" w:rsidP="008E1B17">
      <w:pPr>
        <w:numPr>
          <w:ilvl w:val="0"/>
          <w:numId w:val="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建筑防火分类</w:t>
      </w:r>
    </w:p>
    <w:p w14:paraId="0F7EC5E1" w14:textId="77777777" w:rsidR="00520E05" w:rsidRPr="008E1B17" w:rsidRDefault="008E1B17" w:rsidP="008E1B17">
      <w:pPr>
        <w:numPr>
          <w:ilvl w:val="0"/>
          <w:numId w:val="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使用年限分类</w:t>
      </w:r>
    </w:p>
    <w:p w14:paraId="56D1A923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）设计等级分类</w:t>
      </w:r>
    </w:p>
    <w:p w14:paraId="5668F0F6" w14:textId="77777777" w:rsidR="00520E05" w:rsidRPr="008E1B17" w:rsidRDefault="008E1B17" w:rsidP="008E1B17">
      <w:pPr>
        <w:numPr>
          <w:ilvl w:val="0"/>
          <w:numId w:val="2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工程规模分类</w:t>
      </w:r>
    </w:p>
    <w:p w14:paraId="3569B434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（二）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各功能房间人均最小面积和人口密度（了解，不</w:t>
      </w:r>
      <w:proofErr w:type="gramStart"/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作考核</w:t>
      </w:r>
      <w:proofErr w:type="gramEnd"/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要求）</w:t>
      </w:r>
    </w:p>
    <w:p w14:paraId="7E6C49E4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（三）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常用名词解释（识记，理解）</w:t>
      </w:r>
    </w:p>
    <w:p w14:paraId="58AD5CAA" w14:textId="77777777" w:rsidR="00520E05" w:rsidRPr="008E1B17" w:rsidRDefault="00520E05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14:paraId="6844E75D" w14:textId="77777777" w:rsidR="00520E05" w:rsidRPr="008E1B17" w:rsidRDefault="008E1B17" w:rsidP="008E1B17">
      <w:pPr>
        <w:jc w:val="center"/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第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二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章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 xml:space="preserve"> 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场地</w:t>
      </w:r>
    </w:p>
    <w:p w14:paraId="6C0CCA13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14:paraId="2F2C292F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熟悉与场地相关的设计标准与规范。</w:t>
      </w:r>
    </w:p>
    <w:p w14:paraId="6EEDAAF7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14:paraId="1C5B4DC5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总平面图</w:t>
      </w:r>
    </w:p>
    <w:p w14:paraId="50926052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竖向</w:t>
      </w:r>
    </w:p>
    <w:p w14:paraId="4883B979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道路</w:t>
      </w:r>
    </w:p>
    <w:p w14:paraId="211C1FD3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（四）停车场和车库</w:t>
      </w:r>
    </w:p>
    <w:p w14:paraId="22BB8C27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（五）管线综合</w:t>
      </w:r>
    </w:p>
    <w:p w14:paraId="4107872C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14:paraId="45B71253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总平面图（识记、理解）</w:t>
      </w:r>
    </w:p>
    <w:p w14:paraId="45DFD863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）建筑基地出入口</w:t>
      </w:r>
    </w:p>
    <w:p w14:paraId="08994509" w14:textId="77777777" w:rsidR="00520E05" w:rsidRPr="008E1B17" w:rsidRDefault="008E1B17" w:rsidP="008E1B17">
      <w:pPr>
        <w:numPr>
          <w:ilvl w:val="0"/>
          <w:numId w:val="3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建筑总体布局要求</w:t>
      </w:r>
    </w:p>
    <w:p w14:paraId="059B5E9D" w14:textId="77777777" w:rsidR="00520E05" w:rsidRPr="008E1B17" w:rsidRDefault="008E1B17" w:rsidP="008E1B17">
      <w:pPr>
        <w:numPr>
          <w:ilvl w:val="0"/>
          <w:numId w:val="3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建筑间距</w:t>
      </w:r>
    </w:p>
    <w:p w14:paraId="7088C112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）建筑基地“两证一书”和控制线</w:t>
      </w:r>
    </w:p>
    <w:p w14:paraId="596D71EA" w14:textId="77777777" w:rsidR="00520E05" w:rsidRPr="008E1B17" w:rsidRDefault="008E1B17" w:rsidP="008E1B17">
      <w:pPr>
        <w:numPr>
          <w:ilvl w:val="0"/>
          <w:numId w:val="4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建筑突出物与用地红线</w:t>
      </w:r>
    </w:p>
    <w:p w14:paraId="7BA3D577" w14:textId="77777777" w:rsidR="00520E05" w:rsidRPr="008E1B17" w:rsidRDefault="008E1B17" w:rsidP="008E1B17">
      <w:pPr>
        <w:numPr>
          <w:ilvl w:val="0"/>
          <w:numId w:val="4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建筑高度</w:t>
      </w:r>
    </w:p>
    <w:p w14:paraId="0173D0C1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（二）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竖向（识记）</w:t>
      </w:r>
    </w:p>
    <w:p w14:paraId="6D47C2E9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（三）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道路（识记，理解）</w:t>
      </w:r>
    </w:p>
    <w:p w14:paraId="3A4EDA4F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）宽度</w:t>
      </w:r>
    </w:p>
    <w:p w14:paraId="7BA7F8B2" w14:textId="77777777" w:rsidR="00520E05" w:rsidRPr="008E1B17" w:rsidRDefault="008E1B17" w:rsidP="008E1B17">
      <w:pPr>
        <w:numPr>
          <w:ilvl w:val="0"/>
          <w:numId w:val="5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消防车道</w:t>
      </w:r>
    </w:p>
    <w:p w14:paraId="2B900699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）与建筑物间距</w:t>
      </w:r>
    </w:p>
    <w:p w14:paraId="2B5E07B0" w14:textId="77777777" w:rsidR="00520E05" w:rsidRPr="008E1B17" w:rsidRDefault="008E1B17" w:rsidP="008E1B17">
      <w:pPr>
        <w:numPr>
          <w:ilvl w:val="0"/>
          <w:numId w:val="6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停车场和车库（识记，理解）</w:t>
      </w:r>
    </w:p>
    <w:p w14:paraId="714A95C2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）基本要求</w:t>
      </w:r>
    </w:p>
    <w:p w14:paraId="081E9A88" w14:textId="77777777" w:rsidR="00520E05" w:rsidRPr="008E1B17" w:rsidRDefault="008E1B17" w:rsidP="008E1B17">
      <w:pPr>
        <w:numPr>
          <w:ilvl w:val="0"/>
          <w:numId w:val="7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出入口通道</w:t>
      </w:r>
    </w:p>
    <w:p w14:paraId="711FD560" w14:textId="77777777" w:rsidR="00520E05" w:rsidRPr="008E1B17" w:rsidRDefault="008E1B17" w:rsidP="008E1B17">
      <w:pPr>
        <w:numPr>
          <w:ilvl w:val="0"/>
          <w:numId w:val="7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停车区域布置</w:t>
      </w:r>
    </w:p>
    <w:p w14:paraId="1A742346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）出入口位置</w:t>
      </w:r>
    </w:p>
    <w:p w14:paraId="29AD6FE4" w14:textId="77777777" w:rsidR="00520E05" w:rsidRPr="008E1B17" w:rsidRDefault="008E1B17" w:rsidP="008E1B17">
      <w:pPr>
        <w:numPr>
          <w:ilvl w:val="0"/>
          <w:numId w:val="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出入口数量</w:t>
      </w:r>
    </w:p>
    <w:p w14:paraId="76D42D13" w14:textId="77777777" w:rsidR="00520E05" w:rsidRPr="008E1B17" w:rsidRDefault="008E1B17" w:rsidP="008E1B17">
      <w:pPr>
        <w:numPr>
          <w:ilvl w:val="0"/>
          <w:numId w:val="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停车数量</w:t>
      </w:r>
    </w:p>
    <w:p w14:paraId="74BAFFA8" w14:textId="77777777" w:rsidR="00520E05" w:rsidRPr="008E1B17" w:rsidRDefault="008E1B17" w:rsidP="008E1B17">
      <w:pPr>
        <w:numPr>
          <w:ilvl w:val="0"/>
          <w:numId w:val="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无障碍机动车位布置</w:t>
      </w:r>
    </w:p>
    <w:p w14:paraId="12FDD5BA" w14:textId="77777777" w:rsidR="00520E05" w:rsidRPr="008E1B17" w:rsidRDefault="008E1B17" w:rsidP="008E1B17">
      <w:pPr>
        <w:numPr>
          <w:ilvl w:val="0"/>
          <w:numId w:val="6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管线综合（了解，不</w:t>
      </w:r>
      <w:proofErr w:type="gramStart"/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作考核</w:t>
      </w:r>
      <w:proofErr w:type="gramEnd"/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要求）</w:t>
      </w:r>
    </w:p>
    <w:p w14:paraId="7493DB84" w14:textId="77777777" w:rsidR="00520E05" w:rsidRPr="008E1B17" w:rsidRDefault="00520E05" w:rsidP="008E1B17">
      <w:pPr>
        <w:rPr>
          <w:rFonts w:asciiTheme="minorEastAsia" w:eastAsiaTheme="minorEastAsia" w:hAnsiTheme="minorEastAsia"/>
          <w:spacing w:val="-6"/>
          <w:kern w:val="13"/>
          <w:szCs w:val="21"/>
        </w:rPr>
      </w:pPr>
    </w:p>
    <w:p w14:paraId="1E5007F5" w14:textId="77777777" w:rsidR="00520E05" w:rsidRPr="008E1B17" w:rsidRDefault="008E1B17" w:rsidP="008E1B17">
      <w:pPr>
        <w:jc w:val="center"/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第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三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章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 xml:space="preserve"> 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建筑防火</w:t>
      </w:r>
    </w:p>
    <w:p w14:paraId="038D336E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14:paraId="0E5E4544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熟悉与建筑防火相关的设计标准与规范。</w:t>
      </w:r>
    </w:p>
    <w:p w14:paraId="25B58AF1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14:paraId="57967887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防火分类</w:t>
      </w:r>
    </w:p>
    <w:p w14:paraId="2C12EFF9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耐火等级</w:t>
      </w:r>
    </w:p>
    <w:p w14:paraId="308291B9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防火分区</w:t>
      </w:r>
    </w:p>
    <w:p w14:paraId="7A5B0E87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（四）防火间距</w:t>
      </w:r>
    </w:p>
    <w:p w14:paraId="09E6352E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（五）安全疏散</w:t>
      </w:r>
    </w:p>
    <w:p w14:paraId="739F4DD2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14:paraId="24F610BC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防火分类（了解、理解）</w:t>
      </w:r>
    </w:p>
    <w:p w14:paraId="7BC9002C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）民用建筑防火分类</w:t>
      </w:r>
    </w:p>
    <w:p w14:paraId="244D3724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了解，不作考核：</w:t>
      </w:r>
    </w:p>
    <w:p w14:paraId="4D4E3AB6" w14:textId="77777777" w:rsidR="00520E05" w:rsidRPr="008E1B17" w:rsidRDefault="008E1B17" w:rsidP="008E1B17">
      <w:pPr>
        <w:numPr>
          <w:ilvl w:val="0"/>
          <w:numId w:val="9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汽车库防火分类</w:t>
      </w:r>
    </w:p>
    <w:p w14:paraId="2456244A" w14:textId="77777777" w:rsidR="00520E05" w:rsidRPr="008E1B17" w:rsidRDefault="008E1B17" w:rsidP="008E1B17">
      <w:pPr>
        <w:numPr>
          <w:ilvl w:val="0"/>
          <w:numId w:val="9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厂房防火分类</w:t>
      </w:r>
    </w:p>
    <w:p w14:paraId="386362C0" w14:textId="77777777" w:rsidR="00520E05" w:rsidRPr="008E1B17" w:rsidRDefault="008E1B17" w:rsidP="008E1B17">
      <w:pPr>
        <w:numPr>
          <w:ilvl w:val="0"/>
          <w:numId w:val="10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仓库防火分类</w:t>
      </w:r>
    </w:p>
    <w:p w14:paraId="050CB873" w14:textId="77777777" w:rsidR="00520E05" w:rsidRPr="008E1B17" w:rsidRDefault="008E1B17" w:rsidP="008E1B17">
      <w:pPr>
        <w:numPr>
          <w:ilvl w:val="0"/>
          <w:numId w:val="10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锅炉房防火分类</w:t>
      </w:r>
    </w:p>
    <w:p w14:paraId="605E60D8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耐火等级（识记、理解）</w:t>
      </w:r>
    </w:p>
    <w:p w14:paraId="75F5ECE2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）各类建筑的耐火等级（民用建筑部分）</w:t>
      </w:r>
    </w:p>
    <w:p w14:paraId="3E7E3C5E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）建筑物构件的燃烧性能和耐火极限（民用建筑部分）</w:t>
      </w:r>
    </w:p>
    <w:p w14:paraId="68AE9220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防火分区（了解、识记）</w:t>
      </w:r>
    </w:p>
    <w:p w14:paraId="49498FB1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）民用建筑</w:t>
      </w:r>
    </w:p>
    <w:p w14:paraId="3504401A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了解，不作考核：</w:t>
      </w:r>
    </w:p>
    <w:p w14:paraId="47AEAE9E" w14:textId="77777777" w:rsidR="00520E05" w:rsidRPr="008E1B17" w:rsidRDefault="008E1B17" w:rsidP="008E1B17">
      <w:pPr>
        <w:ind w:firstLineChars="500" w:firstLine="990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）步行街</w:t>
      </w:r>
    </w:p>
    <w:p w14:paraId="2120571E" w14:textId="77777777" w:rsidR="00520E05" w:rsidRPr="008E1B17" w:rsidRDefault="008E1B17" w:rsidP="008E1B17">
      <w:pPr>
        <w:numPr>
          <w:ilvl w:val="0"/>
          <w:numId w:val="1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住宅</w:t>
      </w:r>
    </w:p>
    <w:p w14:paraId="37E8BC1D" w14:textId="77777777" w:rsidR="00520E05" w:rsidRPr="008E1B17" w:rsidRDefault="008E1B17" w:rsidP="008E1B17">
      <w:pPr>
        <w:numPr>
          <w:ilvl w:val="0"/>
          <w:numId w:val="1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商店</w:t>
      </w:r>
    </w:p>
    <w:p w14:paraId="4FA26C7A" w14:textId="77777777" w:rsidR="00520E05" w:rsidRPr="008E1B17" w:rsidRDefault="008E1B17" w:rsidP="008E1B17">
      <w:pPr>
        <w:numPr>
          <w:ilvl w:val="0"/>
          <w:numId w:val="1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体育建筑</w:t>
      </w:r>
    </w:p>
    <w:p w14:paraId="1FCA06B4" w14:textId="77777777" w:rsidR="00520E05" w:rsidRPr="008E1B17" w:rsidRDefault="008E1B17" w:rsidP="008E1B17">
      <w:pPr>
        <w:numPr>
          <w:ilvl w:val="0"/>
          <w:numId w:val="1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电影院</w:t>
      </w:r>
    </w:p>
    <w:p w14:paraId="6E3D15F6" w14:textId="77777777" w:rsidR="00520E05" w:rsidRPr="008E1B17" w:rsidRDefault="008E1B17" w:rsidP="008E1B17">
      <w:pPr>
        <w:numPr>
          <w:ilvl w:val="0"/>
          <w:numId w:val="1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剧场</w:t>
      </w:r>
    </w:p>
    <w:p w14:paraId="4C9C2E9C" w14:textId="77777777" w:rsidR="00520E05" w:rsidRPr="008E1B17" w:rsidRDefault="008E1B17" w:rsidP="008E1B17">
      <w:pPr>
        <w:numPr>
          <w:ilvl w:val="0"/>
          <w:numId w:val="1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交通客运站</w:t>
      </w:r>
    </w:p>
    <w:p w14:paraId="7CB1C9F6" w14:textId="77777777" w:rsidR="00520E05" w:rsidRPr="008E1B17" w:rsidRDefault="008E1B17" w:rsidP="008E1B17">
      <w:pPr>
        <w:numPr>
          <w:ilvl w:val="0"/>
          <w:numId w:val="1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火车站</w:t>
      </w:r>
    </w:p>
    <w:p w14:paraId="79E060A8" w14:textId="77777777" w:rsidR="00520E05" w:rsidRPr="008E1B17" w:rsidRDefault="008E1B17" w:rsidP="008E1B17">
      <w:pPr>
        <w:numPr>
          <w:ilvl w:val="0"/>
          <w:numId w:val="1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殡仪馆</w:t>
      </w:r>
    </w:p>
    <w:p w14:paraId="3747F3E3" w14:textId="77777777" w:rsidR="00520E05" w:rsidRPr="008E1B17" w:rsidRDefault="008E1B17" w:rsidP="008E1B17">
      <w:pPr>
        <w:numPr>
          <w:ilvl w:val="0"/>
          <w:numId w:val="1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图书馆</w:t>
      </w:r>
    </w:p>
    <w:p w14:paraId="13D6A1BE" w14:textId="77777777" w:rsidR="00520E05" w:rsidRPr="008E1B17" w:rsidRDefault="008E1B17" w:rsidP="008E1B17">
      <w:pPr>
        <w:numPr>
          <w:ilvl w:val="0"/>
          <w:numId w:val="1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汽车库、修车库</w:t>
      </w:r>
    </w:p>
    <w:p w14:paraId="2BDE34F4" w14:textId="77777777" w:rsidR="00520E05" w:rsidRPr="008E1B17" w:rsidRDefault="008E1B17" w:rsidP="008E1B17">
      <w:pPr>
        <w:numPr>
          <w:ilvl w:val="0"/>
          <w:numId w:val="1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厂房、仓库、设备用房</w:t>
      </w:r>
    </w:p>
    <w:p w14:paraId="65E837DE" w14:textId="77777777" w:rsidR="00520E05" w:rsidRPr="008E1B17" w:rsidRDefault="008E1B17" w:rsidP="008E1B17">
      <w:pPr>
        <w:numPr>
          <w:ilvl w:val="0"/>
          <w:numId w:val="1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人防工程</w:t>
      </w:r>
    </w:p>
    <w:p w14:paraId="723DF80E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四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防火间距（了解、识记、理解）</w:t>
      </w:r>
    </w:p>
    <w:p w14:paraId="7BE5409C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）民用建筑</w:t>
      </w:r>
    </w:p>
    <w:p w14:paraId="5670FD9E" w14:textId="77777777" w:rsidR="00520E05" w:rsidRPr="008E1B17" w:rsidRDefault="008E1B17" w:rsidP="008E1B17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了解，不作考核：</w:t>
      </w:r>
    </w:p>
    <w:p w14:paraId="26F55D5D" w14:textId="77777777" w:rsidR="00520E05" w:rsidRPr="008E1B17" w:rsidRDefault="008E1B17" w:rsidP="008E1B17">
      <w:pPr>
        <w:ind w:firstLineChars="500" w:firstLine="990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）厂房</w:t>
      </w:r>
    </w:p>
    <w:p w14:paraId="3C6FCA11" w14:textId="77777777" w:rsidR="00520E05" w:rsidRPr="008E1B17" w:rsidRDefault="008E1B17" w:rsidP="008E1B17">
      <w:pPr>
        <w:numPr>
          <w:ilvl w:val="0"/>
          <w:numId w:val="12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仓库</w:t>
      </w:r>
    </w:p>
    <w:p w14:paraId="79EE2802" w14:textId="77777777" w:rsidR="00520E05" w:rsidRPr="008E1B17" w:rsidRDefault="008E1B17" w:rsidP="008E1B17">
      <w:pPr>
        <w:numPr>
          <w:ilvl w:val="0"/>
          <w:numId w:val="12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汽车库、修车库、停车场</w:t>
      </w:r>
    </w:p>
    <w:p w14:paraId="4E5DF88B" w14:textId="77777777" w:rsidR="00520E05" w:rsidRPr="008E1B17" w:rsidRDefault="008E1B17" w:rsidP="008E1B17">
      <w:pPr>
        <w:numPr>
          <w:ilvl w:val="0"/>
          <w:numId w:val="12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变电所、锅炉房</w:t>
      </w:r>
    </w:p>
    <w:p w14:paraId="33BB3FF3" w14:textId="77777777" w:rsidR="00520E05" w:rsidRPr="008E1B17" w:rsidRDefault="008E1B17" w:rsidP="008E1B17">
      <w:pPr>
        <w:numPr>
          <w:ilvl w:val="0"/>
          <w:numId w:val="12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铁路线路与房屋建筑</w:t>
      </w:r>
    </w:p>
    <w:p w14:paraId="4BCE5DA7" w14:textId="77777777" w:rsidR="00520E05" w:rsidRPr="008E1B17" w:rsidRDefault="008E1B17" w:rsidP="008E1B17">
      <w:pPr>
        <w:numPr>
          <w:ilvl w:val="0"/>
          <w:numId w:val="12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燃气调压站、液化石油气气化站、混气站和城市液化石油气供应站瓶库</w:t>
      </w:r>
    </w:p>
    <w:p w14:paraId="778F1655" w14:textId="77777777" w:rsidR="00520E05" w:rsidRPr="008E1B17" w:rsidRDefault="008E1B17" w:rsidP="008E1B17">
      <w:pPr>
        <w:numPr>
          <w:ilvl w:val="0"/>
          <w:numId w:val="12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汽车加油站、加气站</w:t>
      </w:r>
    </w:p>
    <w:p w14:paraId="3D184389" w14:textId="77777777" w:rsidR="00520E05" w:rsidRPr="008E1B17" w:rsidRDefault="008E1B17" w:rsidP="008E1B17">
      <w:pPr>
        <w:numPr>
          <w:ilvl w:val="0"/>
          <w:numId w:val="12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可燃材料堆场</w:t>
      </w:r>
    </w:p>
    <w:p w14:paraId="196F43EE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五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安全疏散（理解）</w:t>
      </w:r>
    </w:p>
    <w:p w14:paraId="4841D660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理解：（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）安全出口设置</w:t>
      </w:r>
    </w:p>
    <w:p w14:paraId="7EDEF991" w14:textId="77777777" w:rsidR="00520E05" w:rsidRPr="008E1B17" w:rsidRDefault="008E1B17" w:rsidP="008E1B17">
      <w:pPr>
        <w:numPr>
          <w:ilvl w:val="0"/>
          <w:numId w:val="13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疏散距离</w:t>
      </w:r>
    </w:p>
    <w:p w14:paraId="73E01C6F" w14:textId="77777777" w:rsidR="00520E05" w:rsidRPr="008E1B17" w:rsidRDefault="008E1B17" w:rsidP="008E1B17">
      <w:pPr>
        <w:numPr>
          <w:ilvl w:val="0"/>
          <w:numId w:val="13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出口宽度</w:t>
      </w:r>
    </w:p>
    <w:p w14:paraId="3241A2F7" w14:textId="77777777" w:rsidR="00520E05" w:rsidRPr="008E1B17" w:rsidRDefault="00520E05" w:rsidP="008E1B17">
      <w:p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14:paraId="6AB68B10" w14:textId="77777777" w:rsidR="00520E05" w:rsidRPr="008E1B17" w:rsidRDefault="008E1B17" w:rsidP="008E1B17">
      <w:pPr>
        <w:jc w:val="center"/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第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四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章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 xml:space="preserve"> 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建筑防、排烟</w:t>
      </w:r>
    </w:p>
    <w:p w14:paraId="7EAD2F73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14:paraId="7AA521A6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熟悉与建筑防、排烟相关的设计标准与规范。</w:t>
      </w:r>
    </w:p>
    <w:p w14:paraId="7750D4A4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14:paraId="3C1C1559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防烟分区</w:t>
      </w:r>
    </w:p>
    <w:p w14:paraId="48BE39D8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防烟排烟设施</w:t>
      </w:r>
    </w:p>
    <w:p w14:paraId="60EEDDC5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14:paraId="28AD1324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防烟分区（识记、理解）</w:t>
      </w:r>
    </w:p>
    <w:p w14:paraId="1000AB34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防烟排烟设施（了解、识记、理解）</w:t>
      </w:r>
    </w:p>
    <w:p w14:paraId="4C275118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）防排烟设施分类</w:t>
      </w:r>
    </w:p>
    <w:p w14:paraId="39F062EB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）防排烟设施的设置</w:t>
      </w:r>
    </w:p>
    <w:p w14:paraId="289B3E70" w14:textId="77777777" w:rsidR="00520E05" w:rsidRPr="008E1B17" w:rsidRDefault="008E1B17" w:rsidP="008E1B17">
      <w:pPr>
        <w:numPr>
          <w:ilvl w:val="0"/>
          <w:numId w:val="14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自然通风方式防烟要求</w:t>
      </w:r>
    </w:p>
    <w:p w14:paraId="4B0EC743" w14:textId="77777777" w:rsidR="00520E05" w:rsidRPr="008E1B17" w:rsidRDefault="008E1B17" w:rsidP="008E1B17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了解，不作考核：</w:t>
      </w:r>
    </w:p>
    <w:p w14:paraId="37D28913" w14:textId="77777777" w:rsidR="00520E05" w:rsidRPr="008E1B17" w:rsidRDefault="008E1B17" w:rsidP="008E1B17">
      <w:pPr>
        <w:numPr>
          <w:ilvl w:val="0"/>
          <w:numId w:val="15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机械加压送风方式防烟要求</w:t>
      </w:r>
    </w:p>
    <w:p w14:paraId="2D31EF39" w14:textId="77777777" w:rsidR="00520E05" w:rsidRPr="008E1B17" w:rsidRDefault="008E1B17" w:rsidP="008E1B17">
      <w:pPr>
        <w:numPr>
          <w:ilvl w:val="0"/>
          <w:numId w:val="15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自然排烟方式的要求</w:t>
      </w:r>
    </w:p>
    <w:p w14:paraId="0AFCE516" w14:textId="77777777" w:rsidR="00520E05" w:rsidRPr="008E1B17" w:rsidRDefault="008E1B17" w:rsidP="008E1B17">
      <w:pPr>
        <w:numPr>
          <w:ilvl w:val="0"/>
          <w:numId w:val="15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机械排烟方式要求</w:t>
      </w:r>
    </w:p>
    <w:p w14:paraId="34ECB968" w14:textId="77777777" w:rsidR="00520E05" w:rsidRPr="008E1B17" w:rsidRDefault="008E1B17" w:rsidP="008E1B17">
      <w:pPr>
        <w:numPr>
          <w:ilvl w:val="0"/>
          <w:numId w:val="15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排烟区域排烟时所需的补风要求</w:t>
      </w:r>
    </w:p>
    <w:p w14:paraId="10458ADB" w14:textId="77777777" w:rsidR="00520E05" w:rsidRPr="008E1B17" w:rsidRDefault="00520E05" w:rsidP="008E1B17">
      <w:pPr>
        <w:jc w:val="center"/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</w:p>
    <w:p w14:paraId="278DD002" w14:textId="77777777" w:rsidR="00520E05" w:rsidRPr="008E1B17" w:rsidRDefault="008E1B17" w:rsidP="008E1B17">
      <w:pPr>
        <w:jc w:val="center"/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第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五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章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 xml:space="preserve"> </w:t>
      </w: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建筑防、排水</w:t>
      </w:r>
    </w:p>
    <w:p w14:paraId="6339AFEC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14:paraId="3FA68967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熟悉与建筑防、排水相关的设计标准与规范。</w:t>
      </w:r>
    </w:p>
    <w:p w14:paraId="2010C135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14:paraId="17BB7D27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地下工程防水</w:t>
      </w:r>
    </w:p>
    <w:p w14:paraId="58DC0578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地面排水</w:t>
      </w:r>
    </w:p>
    <w:p w14:paraId="6E3625FB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（三）屋面防、排水</w:t>
      </w:r>
    </w:p>
    <w:p w14:paraId="4C39C6E4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（四）外墙防水</w:t>
      </w:r>
    </w:p>
    <w:p w14:paraId="7D6A7B33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（五）幕墙防水</w:t>
      </w:r>
    </w:p>
    <w:p w14:paraId="6E1E03D2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（六）住宅防水防潮</w:t>
      </w:r>
    </w:p>
    <w:p w14:paraId="74EF8442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14:paraId="5EBB5D44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地下工程防水（了解，识记）</w:t>
      </w:r>
    </w:p>
    <w:p w14:paraId="04EC8BBB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）防水设计要求及内容</w:t>
      </w:r>
    </w:p>
    <w:p w14:paraId="4C3C9936" w14:textId="77777777" w:rsidR="00520E05" w:rsidRPr="008E1B17" w:rsidRDefault="008E1B17" w:rsidP="008E1B17">
      <w:pPr>
        <w:numPr>
          <w:ilvl w:val="0"/>
          <w:numId w:val="16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防水等级和适用范围</w:t>
      </w:r>
    </w:p>
    <w:p w14:paraId="0F3D387A" w14:textId="77777777" w:rsidR="00520E05" w:rsidRPr="008E1B17" w:rsidRDefault="008E1B17" w:rsidP="008E1B17">
      <w:pPr>
        <w:ind w:firstLine="37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了解，不作考核：（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）防水设防要求</w:t>
      </w:r>
    </w:p>
    <w:p w14:paraId="07B97A9C" w14:textId="77777777" w:rsidR="00520E05" w:rsidRPr="008E1B17" w:rsidRDefault="008E1B17" w:rsidP="008E1B17">
      <w:pPr>
        <w:numPr>
          <w:ilvl w:val="0"/>
          <w:numId w:val="17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地面排水（识记）</w:t>
      </w:r>
    </w:p>
    <w:p w14:paraId="3B8B6320" w14:textId="77777777" w:rsidR="00520E05" w:rsidRPr="008E1B17" w:rsidRDefault="008E1B17" w:rsidP="008E1B17">
      <w:pPr>
        <w:numPr>
          <w:ilvl w:val="0"/>
          <w:numId w:val="17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屋面防、排水（识记）</w:t>
      </w:r>
    </w:p>
    <w:p w14:paraId="50D5C383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）屋面防水</w:t>
      </w:r>
    </w:p>
    <w:p w14:paraId="18BACC45" w14:textId="77777777" w:rsidR="00520E05" w:rsidRPr="008E1B17" w:rsidRDefault="008E1B17" w:rsidP="008E1B17">
      <w:pPr>
        <w:numPr>
          <w:ilvl w:val="0"/>
          <w:numId w:val="1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屋面排水</w:t>
      </w:r>
    </w:p>
    <w:p w14:paraId="4683B3AA" w14:textId="77777777" w:rsidR="00520E05" w:rsidRPr="008E1B17" w:rsidRDefault="008E1B17" w:rsidP="008E1B17">
      <w:pPr>
        <w:numPr>
          <w:ilvl w:val="0"/>
          <w:numId w:val="17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外墙防水（识记）</w:t>
      </w:r>
    </w:p>
    <w:p w14:paraId="636915FB" w14:textId="77777777" w:rsidR="00520E05" w:rsidRPr="008E1B17" w:rsidRDefault="008E1B17" w:rsidP="008E1B17">
      <w:pPr>
        <w:numPr>
          <w:ilvl w:val="0"/>
          <w:numId w:val="17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幕墙防水（了解，不作考核）</w:t>
      </w:r>
    </w:p>
    <w:p w14:paraId="55DA987C" w14:textId="77777777" w:rsidR="00520E05" w:rsidRPr="008E1B17" w:rsidRDefault="008E1B17" w:rsidP="008E1B17">
      <w:pPr>
        <w:numPr>
          <w:ilvl w:val="0"/>
          <w:numId w:val="17"/>
        </w:num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住宅防水防潮（了解，不作考核）</w:t>
      </w:r>
    </w:p>
    <w:p w14:paraId="370D90FC" w14:textId="77777777" w:rsidR="00520E05" w:rsidRPr="008E1B17" w:rsidRDefault="00520E05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14:paraId="0BA8A44F" w14:textId="77777777" w:rsidR="00520E05" w:rsidRPr="008E1B17" w:rsidRDefault="008E1B17" w:rsidP="008E1B17">
      <w:pPr>
        <w:numPr>
          <w:ilvl w:val="0"/>
          <w:numId w:val="19"/>
        </w:numPr>
        <w:jc w:val="center"/>
        <w:rPr>
          <w:rFonts w:asciiTheme="minorEastAsia" w:eastAsiaTheme="minorEastAsia" w:hAnsiTheme="minorEastAsia" w:cs="宋体" w:hint="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="宋体" w:hint="eastAsia"/>
          <w:b/>
          <w:bCs/>
          <w:spacing w:val="-6"/>
          <w:kern w:val="13"/>
          <w:szCs w:val="21"/>
        </w:rPr>
        <w:t>建筑防雷</w:t>
      </w:r>
    </w:p>
    <w:p w14:paraId="30F7E4EA" w14:textId="77777777" w:rsidR="00520E05" w:rsidRPr="008E1B17" w:rsidRDefault="008E1B17" w:rsidP="008E1B17">
      <w:pPr>
        <w:rPr>
          <w:rFonts w:asciiTheme="minorEastAsia" w:eastAsiaTheme="minorEastAsia" w:hAnsiTheme="minorEastAsia" w:cs="宋体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="宋体" w:hint="eastAsia"/>
          <w:b/>
          <w:bCs/>
          <w:spacing w:val="-6"/>
          <w:kern w:val="13"/>
          <w:szCs w:val="21"/>
        </w:rPr>
        <w:t>（略，不</w:t>
      </w:r>
      <w:proofErr w:type="gramStart"/>
      <w:r w:rsidRPr="008E1B17">
        <w:rPr>
          <w:rFonts w:asciiTheme="minorEastAsia" w:eastAsiaTheme="minorEastAsia" w:hAnsiTheme="minorEastAsia" w:cs="宋体" w:hint="eastAsia"/>
          <w:b/>
          <w:bCs/>
          <w:spacing w:val="-6"/>
          <w:kern w:val="13"/>
          <w:szCs w:val="21"/>
        </w:rPr>
        <w:t>作考核</w:t>
      </w:r>
      <w:proofErr w:type="gramEnd"/>
      <w:r w:rsidRPr="008E1B17">
        <w:rPr>
          <w:rFonts w:asciiTheme="minorEastAsia" w:eastAsiaTheme="minorEastAsia" w:hAnsiTheme="minorEastAsia" w:cs="宋体" w:hint="eastAsia"/>
          <w:b/>
          <w:bCs/>
          <w:spacing w:val="-6"/>
          <w:kern w:val="13"/>
          <w:szCs w:val="21"/>
        </w:rPr>
        <w:t>要求）</w:t>
      </w:r>
    </w:p>
    <w:p w14:paraId="1AE331CB" w14:textId="77777777" w:rsidR="00520E05" w:rsidRPr="008E1B17" w:rsidRDefault="00520E05" w:rsidP="008E1B17">
      <w:p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14:paraId="32043DAF" w14:textId="77777777" w:rsidR="00520E05" w:rsidRPr="008E1B17" w:rsidRDefault="008E1B17" w:rsidP="008E1B17">
      <w:pPr>
        <w:numPr>
          <w:ilvl w:val="0"/>
          <w:numId w:val="19"/>
        </w:numPr>
        <w:jc w:val="center"/>
        <w:rPr>
          <w:rFonts w:asciiTheme="minorEastAsia" w:eastAsiaTheme="minorEastAsia" w:hAnsiTheme="minorEastAsia" w:cstheme="majorEastAsia" w:hint="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建筑无障碍设计</w:t>
      </w:r>
    </w:p>
    <w:p w14:paraId="50F5CFF0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14:paraId="7F0C5E46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熟悉与建筑无障碍相关的设计标准与规范。</w:t>
      </w:r>
    </w:p>
    <w:p w14:paraId="48AC66D7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14:paraId="33A47999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实施范围</w:t>
      </w:r>
    </w:p>
    <w:p w14:paraId="4445061B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公共建筑无障碍设计的特殊部位</w:t>
      </w:r>
    </w:p>
    <w:p w14:paraId="32393322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（三）居住建筑无障碍设计的特殊部位</w:t>
      </w:r>
    </w:p>
    <w:p w14:paraId="5B1ACF33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（四）无障碍设施的设计要求</w:t>
      </w:r>
    </w:p>
    <w:p w14:paraId="78D677C0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14:paraId="3377C85F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实施范围（识记）</w:t>
      </w:r>
    </w:p>
    <w:p w14:paraId="55C6436F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公共建筑无障碍设计的特殊部位（识记）</w:t>
      </w:r>
    </w:p>
    <w:p w14:paraId="1E5E8D0B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（三）居住建筑无障碍设计的特殊部位（识记）</w:t>
      </w:r>
    </w:p>
    <w:p w14:paraId="184E78D3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（四）无障碍设施的设计要求（了解，识记，理解）</w:t>
      </w:r>
    </w:p>
    <w:p w14:paraId="58C61987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）无障碍出入口</w:t>
      </w:r>
    </w:p>
    <w:p w14:paraId="0AAD7BF5" w14:textId="77777777" w:rsidR="00520E05" w:rsidRPr="008E1B17" w:rsidRDefault="008E1B17" w:rsidP="008E1B17">
      <w:pPr>
        <w:numPr>
          <w:ilvl w:val="0"/>
          <w:numId w:val="20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无障碍通道、门</w:t>
      </w:r>
    </w:p>
    <w:p w14:paraId="337B2DD7" w14:textId="77777777" w:rsidR="00520E05" w:rsidRPr="008E1B17" w:rsidRDefault="008E1B17" w:rsidP="008E1B17">
      <w:pPr>
        <w:numPr>
          <w:ilvl w:val="0"/>
          <w:numId w:val="20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轮椅坡道</w:t>
      </w:r>
    </w:p>
    <w:p w14:paraId="3A0A95DF" w14:textId="77777777" w:rsidR="00520E05" w:rsidRPr="008E1B17" w:rsidRDefault="008E1B17" w:rsidP="008E1B17">
      <w:pPr>
        <w:numPr>
          <w:ilvl w:val="0"/>
          <w:numId w:val="20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公共厕所、无障碍厕所</w:t>
      </w:r>
    </w:p>
    <w:p w14:paraId="05F6AF38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）缘石坡道</w:t>
      </w:r>
    </w:p>
    <w:p w14:paraId="30278FB9" w14:textId="77777777" w:rsidR="00520E05" w:rsidRPr="008E1B17" w:rsidRDefault="008E1B17" w:rsidP="008E1B17">
      <w:pPr>
        <w:numPr>
          <w:ilvl w:val="0"/>
          <w:numId w:val="2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盲道</w:t>
      </w:r>
    </w:p>
    <w:p w14:paraId="60011FD9" w14:textId="77777777" w:rsidR="00520E05" w:rsidRPr="008E1B17" w:rsidRDefault="008E1B17" w:rsidP="008E1B17">
      <w:pPr>
        <w:numPr>
          <w:ilvl w:val="0"/>
          <w:numId w:val="2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无障碍楼梯、台阶</w:t>
      </w:r>
    </w:p>
    <w:p w14:paraId="31813139" w14:textId="77777777" w:rsidR="00520E05" w:rsidRPr="008E1B17" w:rsidRDefault="008E1B17" w:rsidP="008E1B17">
      <w:pPr>
        <w:numPr>
          <w:ilvl w:val="0"/>
          <w:numId w:val="2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无障碍电梯、升降平台</w:t>
      </w:r>
    </w:p>
    <w:p w14:paraId="1AB0EC3E" w14:textId="77777777" w:rsidR="00520E05" w:rsidRPr="008E1B17" w:rsidRDefault="008E1B17" w:rsidP="008E1B17">
      <w:pPr>
        <w:numPr>
          <w:ilvl w:val="0"/>
          <w:numId w:val="2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扶手</w:t>
      </w:r>
    </w:p>
    <w:p w14:paraId="3EAF47E6" w14:textId="77777777" w:rsidR="00520E05" w:rsidRPr="008E1B17" w:rsidRDefault="008E1B17" w:rsidP="008E1B17">
      <w:pPr>
        <w:numPr>
          <w:ilvl w:val="0"/>
          <w:numId w:val="2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公共浴室</w:t>
      </w:r>
    </w:p>
    <w:p w14:paraId="16595AB5" w14:textId="77777777" w:rsidR="00520E05" w:rsidRPr="008E1B17" w:rsidRDefault="008E1B17" w:rsidP="008E1B17">
      <w:pPr>
        <w:numPr>
          <w:ilvl w:val="0"/>
          <w:numId w:val="2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无障碍客房</w:t>
      </w:r>
    </w:p>
    <w:p w14:paraId="33E1C8BC" w14:textId="77777777" w:rsidR="00520E05" w:rsidRPr="008E1B17" w:rsidRDefault="008E1B17" w:rsidP="008E1B17">
      <w:pPr>
        <w:numPr>
          <w:ilvl w:val="0"/>
          <w:numId w:val="2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无障碍住房及宿舍</w:t>
      </w:r>
    </w:p>
    <w:p w14:paraId="6C824DC7" w14:textId="77777777" w:rsidR="00520E05" w:rsidRPr="008E1B17" w:rsidRDefault="008E1B17" w:rsidP="008E1B17">
      <w:pPr>
        <w:numPr>
          <w:ilvl w:val="0"/>
          <w:numId w:val="21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无障碍机动车停车位</w:t>
      </w:r>
    </w:p>
    <w:p w14:paraId="46EE2D62" w14:textId="77777777" w:rsidR="00520E05" w:rsidRPr="008E1B17" w:rsidRDefault="008E1B17" w:rsidP="008E1B17">
      <w:pPr>
        <w:ind w:firstLine="37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了解，不作考核：</w:t>
      </w:r>
    </w:p>
    <w:p w14:paraId="78018E0C" w14:textId="77777777" w:rsidR="00520E05" w:rsidRPr="008E1B17" w:rsidRDefault="008E1B17" w:rsidP="008E1B17">
      <w:pPr>
        <w:numPr>
          <w:ilvl w:val="0"/>
          <w:numId w:val="22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轮椅席位</w:t>
      </w:r>
    </w:p>
    <w:p w14:paraId="57059FE6" w14:textId="77777777" w:rsidR="00520E05" w:rsidRPr="008E1B17" w:rsidRDefault="008E1B17" w:rsidP="008E1B17">
      <w:pPr>
        <w:numPr>
          <w:ilvl w:val="0"/>
          <w:numId w:val="22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低位服务设施</w:t>
      </w:r>
    </w:p>
    <w:p w14:paraId="107D5A4A" w14:textId="77777777" w:rsidR="00520E05" w:rsidRPr="008E1B17" w:rsidRDefault="008E1B17" w:rsidP="008E1B17">
      <w:pPr>
        <w:numPr>
          <w:ilvl w:val="0"/>
          <w:numId w:val="22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无障碍标识系统、信息无障碍</w:t>
      </w:r>
    </w:p>
    <w:p w14:paraId="66C498DC" w14:textId="77777777" w:rsidR="00520E05" w:rsidRPr="008E1B17" w:rsidRDefault="00520E05" w:rsidP="008E1B17">
      <w:pPr>
        <w:rPr>
          <w:rFonts w:asciiTheme="minorEastAsia" w:eastAsiaTheme="minorEastAsia" w:hAnsiTheme="minorEastAsia"/>
          <w:spacing w:val="-6"/>
          <w:kern w:val="13"/>
          <w:szCs w:val="21"/>
        </w:rPr>
      </w:pPr>
    </w:p>
    <w:p w14:paraId="67942053" w14:textId="77777777" w:rsidR="00520E05" w:rsidRPr="008E1B17" w:rsidRDefault="008E1B17" w:rsidP="008E1B17">
      <w:pPr>
        <w:numPr>
          <w:ilvl w:val="0"/>
          <w:numId w:val="19"/>
        </w:numPr>
        <w:jc w:val="center"/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楼梯间和楼梯</w:t>
      </w:r>
    </w:p>
    <w:p w14:paraId="56AF9AC4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14:paraId="6478DE85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熟悉与楼梯间和楼梯相关的设计标准与规范。</w:t>
      </w:r>
    </w:p>
    <w:p w14:paraId="68E7D6FE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二、考核知识点</w:t>
      </w:r>
    </w:p>
    <w:p w14:paraId="0252D604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封闭楼梯间</w:t>
      </w:r>
    </w:p>
    <w:p w14:paraId="409A1F1E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防烟楼梯间</w:t>
      </w:r>
    </w:p>
    <w:p w14:paraId="1AA908C1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（三）疏散楼梯的设计要求</w:t>
      </w:r>
    </w:p>
    <w:p w14:paraId="09940B37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（四）自动扶梯、自动人行道</w:t>
      </w:r>
    </w:p>
    <w:p w14:paraId="430F8A5F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14:paraId="1BF294E0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封闭楼梯间（理解）</w:t>
      </w:r>
    </w:p>
    <w:p w14:paraId="64546B5F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防烟楼梯间（识记）</w:t>
      </w:r>
    </w:p>
    <w:p w14:paraId="545C928D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（三）疏散楼梯的设计要求（了解，识记，理解）</w:t>
      </w:r>
    </w:p>
    <w:p w14:paraId="7572B359" w14:textId="77777777" w:rsidR="00520E05" w:rsidRPr="008E1B17" w:rsidRDefault="008E1B17" w:rsidP="008E1B17">
      <w:p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）一般要求</w:t>
      </w:r>
    </w:p>
    <w:p w14:paraId="4DDB100F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）地下、半地下建筑（室）</w:t>
      </w:r>
    </w:p>
    <w:p w14:paraId="7A5798B7" w14:textId="77777777" w:rsidR="00520E05" w:rsidRPr="008E1B17" w:rsidRDefault="008E1B17" w:rsidP="008E1B17">
      <w:pPr>
        <w:numPr>
          <w:ilvl w:val="0"/>
          <w:numId w:val="23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室外疏散楼梯</w:t>
      </w:r>
    </w:p>
    <w:p w14:paraId="0E3E4F82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了解，不</w:t>
      </w:r>
      <w:proofErr w:type="gramStart"/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作考核</w:t>
      </w:r>
      <w:proofErr w:type="gramEnd"/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要求：</w:t>
      </w:r>
    </w:p>
    <w:p w14:paraId="77F3D22C" w14:textId="77777777" w:rsidR="00520E05" w:rsidRPr="008E1B17" w:rsidRDefault="008E1B17" w:rsidP="008E1B17">
      <w:pPr>
        <w:numPr>
          <w:ilvl w:val="0"/>
          <w:numId w:val="24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住宅建筑</w:t>
      </w:r>
    </w:p>
    <w:p w14:paraId="03E81A78" w14:textId="77777777" w:rsidR="00520E05" w:rsidRPr="008E1B17" w:rsidRDefault="008E1B17" w:rsidP="008E1B17">
      <w:pPr>
        <w:numPr>
          <w:ilvl w:val="0"/>
          <w:numId w:val="24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体育建筑</w:t>
      </w:r>
    </w:p>
    <w:p w14:paraId="5CB5CC02" w14:textId="77777777" w:rsidR="00520E05" w:rsidRPr="008E1B17" w:rsidRDefault="008E1B17" w:rsidP="008E1B17">
      <w:pPr>
        <w:numPr>
          <w:ilvl w:val="0"/>
          <w:numId w:val="24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医院</w:t>
      </w:r>
    </w:p>
    <w:p w14:paraId="365BF85E" w14:textId="77777777" w:rsidR="00520E05" w:rsidRPr="008E1B17" w:rsidRDefault="008E1B17" w:rsidP="008E1B17">
      <w:pPr>
        <w:numPr>
          <w:ilvl w:val="0"/>
          <w:numId w:val="24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托儿所、幼儿园、中小学校</w:t>
      </w:r>
    </w:p>
    <w:p w14:paraId="01338A76" w14:textId="77777777" w:rsidR="00520E05" w:rsidRPr="008E1B17" w:rsidRDefault="008E1B17" w:rsidP="008E1B17">
      <w:pPr>
        <w:numPr>
          <w:ilvl w:val="0"/>
          <w:numId w:val="24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老年人建筑、疗养院</w:t>
      </w:r>
    </w:p>
    <w:p w14:paraId="1D71CB1E" w14:textId="77777777" w:rsidR="00520E05" w:rsidRPr="008E1B17" w:rsidRDefault="008E1B17" w:rsidP="008E1B17">
      <w:pPr>
        <w:numPr>
          <w:ilvl w:val="0"/>
          <w:numId w:val="24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电影院、剧场</w:t>
      </w:r>
    </w:p>
    <w:p w14:paraId="6D3B8746" w14:textId="77777777" w:rsidR="00520E05" w:rsidRPr="008E1B17" w:rsidRDefault="008E1B17" w:rsidP="008E1B17">
      <w:pPr>
        <w:numPr>
          <w:ilvl w:val="0"/>
          <w:numId w:val="24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铁路旅客车站</w:t>
      </w:r>
    </w:p>
    <w:p w14:paraId="6D1DC935" w14:textId="77777777" w:rsidR="00520E05" w:rsidRPr="008E1B17" w:rsidRDefault="008E1B17" w:rsidP="008E1B17">
      <w:pPr>
        <w:numPr>
          <w:ilvl w:val="0"/>
          <w:numId w:val="24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汽车库、修车库</w:t>
      </w:r>
    </w:p>
    <w:p w14:paraId="5F604DC0" w14:textId="77777777" w:rsidR="00520E05" w:rsidRPr="008E1B17" w:rsidRDefault="008E1B17" w:rsidP="008E1B17">
      <w:pPr>
        <w:numPr>
          <w:ilvl w:val="0"/>
          <w:numId w:val="24"/>
        </w:numPr>
        <w:ind w:left="95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厂房、仓库、设备用房</w:t>
      </w:r>
    </w:p>
    <w:p w14:paraId="597C5F0E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（四）自动扶梯、自动人行道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（了解，不作考核）</w:t>
      </w:r>
    </w:p>
    <w:p w14:paraId="411F25C1" w14:textId="77777777" w:rsidR="00520E05" w:rsidRPr="008E1B17" w:rsidRDefault="00520E05" w:rsidP="008E1B17">
      <w:pPr>
        <w:ind w:firstLine="372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14:paraId="00470BD1" w14:textId="77777777" w:rsidR="00520E05" w:rsidRPr="008E1B17" w:rsidRDefault="008E1B17" w:rsidP="008E1B17">
      <w:pPr>
        <w:numPr>
          <w:ilvl w:val="0"/>
          <w:numId w:val="19"/>
        </w:numPr>
        <w:jc w:val="center"/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电梯</w:t>
      </w:r>
    </w:p>
    <w:p w14:paraId="7A47CF0E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14:paraId="1C393A06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熟悉与电梯相关的设计标准与规范。</w:t>
      </w:r>
    </w:p>
    <w:p w14:paraId="27D5484E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14:paraId="2A37DDBA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普通电梯</w:t>
      </w:r>
    </w:p>
    <w:p w14:paraId="50039C0D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消防电梯</w:t>
      </w:r>
    </w:p>
    <w:p w14:paraId="457EE8CF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14:paraId="77ABE784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普通电梯（识记）</w:t>
      </w:r>
    </w:p>
    <w:p w14:paraId="302E109E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消防电梯（了解，不作考核）</w:t>
      </w:r>
    </w:p>
    <w:p w14:paraId="7DEF964A" w14:textId="77777777" w:rsidR="00520E05" w:rsidRPr="008E1B17" w:rsidRDefault="00520E05" w:rsidP="008E1B17">
      <w:pPr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</w:p>
    <w:p w14:paraId="390A5606" w14:textId="77777777" w:rsidR="00520E05" w:rsidRPr="008E1B17" w:rsidRDefault="008E1B17" w:rsidP="008E1B17">
      <w:pPr>
        <w:numPr>
          <w:ilvl w:val="0"/>
          <w:numId w:val="19"/>
        </w:numPr>
        <w:jc w:val="center"/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卫生间</w:t>
      </w:r>
    </w:p>
    <w:p w14:paraId="50A571E9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14:paraId="09960211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熟悉与卫生间相关的设计标准与规范。</w:t>
      </w:r>
    </w:p>
    <w:p w14:paraId="0BF66ECE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14:paraId="62302C8E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一般要求</w:t>
      </w:r>
    </w:p>
    <w:p w14:paraId="2F9E4025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设置要求</w:t>
      </w:r>
    </w:p>
    <w:p w14:paraId="7753E6C8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14:paraId="45245381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lastRenderedPageBreak/>
        <w:t>（一）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一般要求（识记）</w:t>
      </w:r>
    </w:p>
    <w:p w14:paraId="7E90C0BB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设置要求（了解，识记）</w:t>
      </w:r>
    </w:p>
    <w:p w14:paraId="14C01D67" w14:textId="77777777" w:rsidR="00520E05" w:rsidRPr="008E1B17" w:rsidRDefault="008E1B17" w:rsidP="008E1B17">
      <w:pPr>
        <w:ind w:firstLine="37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）办公建筑</w:t>
      </w:r>
    </w:p>
    <w:p w14:paraId="267178EE" w14:textId="77777777" w:rsidR="00520E05" w:rsidRPr="008E1B17" w:rsidRDefault="008E1B17" w:rsidP="008E1B17">
      <w:pPr>
        <w:numPr>
          <w:ilvl w:val="0"/>
          <w:numId w:val="25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住宅建筑</w:t>
      </w:r>
    </w:p>
    <w:p w14:paraId="16B40907" w14:textId="77777777" w:rsidR="00520E05" w:rsidRPr="008E1B17" w:rsidRDefault="008E1B17" w:rsidP="008E1B17">
      <w:pPr>
        <w:numPr>
          <w:ilvl w:val="0"/>
          <w:numId w:val="25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旅馆建筑</w:t>
      </w:r>
    </w:p>
    <w:p w14:paraId="192C54AA" w14:textId="77777777" w:rsidR="00520E05" w:rsidRPr="008E1B17" w:rsidRDefault="008E1B17" w:rsidP="008E1B17">
      <w:pPr>
        <w:numPr>
          <w:ilvl w:val="0"/>
          <w:numId w:val="25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商业建筑</w:t>
      </w:r>
    </w:p>
    <w:p w14:paraId="271670A1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了解，不作考核：</w:t>
      </w:r>
    </w:p>
    <w:p w14:paraId="47AA6156" w14:textId="77777777" w:rsidR="00520E05" w:rsidRPr="008E1B17" w:rsidRDefault="008E1B17" w:rsidP="008E1B17">
      <w:pPr>
        <w:ind w:firstLineChars="500" w:firstLine="990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）体育建筑</w:t>
      </w:r>
    </w:p>
    <w:p w14:paraId="0A2FDC46" w14:textId="77777777" w:rsidR="00520E05" w:rsidRPr="008E1B17" w:rsidRDefault="008E1B17" w:rsidP="008E1B17">
      <w:pPr>
        <w:numPr>
          <w:ilvl w:val="0"/>
          <w:numId w:val="26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医院</w:t>
      </w:r>
    </w:p>
    <w:p w14:paraId="626A8A54" w14:textId="77777777" w:rsidR="00520E05" w:rsidRPr="008E1B17" w:rsidRDefault="008E1B17" w:rsidP="008E1B17">
      <w:pPr>
        <w:numPr>
          <w:ilvl w:val="0"/>
          <w:numId w:val="26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托儿所、幼儿园</w:t>
      </w:r>
    </w:p>
    <w:p w14:paraId="31D426C3" w14:textId="77777777" w:rsidR="00520E05" w:rsidRPr="008E1B17" w:rsidRDefault="008E1B17" w:rsidP="008E1B17">
      <w:pPr>
        <w:numPr>
          <w:ilvl w:val="0"/>
          <w:numId w:val="26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中小学校</w:t>
      </w:r>
    </w:p>
    <w:p w14:paraId="5519543C" w14:textId="77777777" w:rsidR="00520E05" w:rsidRPr="008E1B17" w:rsidRDefault="008E1B17" w:rsidP="008E1B17">
      <w:pPr>
        <w:numPr>
          <w:ilvl w:val="0"/>
          <w:numId w:val="26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电影院、剧场</w:t>
      </w:r>
    </w:p>
    <w:p w14:paraId="21A84F13" w14:textId="77777777" w:rsidR="00520E05" w:rsidRPr="008E1B17" w:rsidRDefault="008E1B17" w:rsidP="008E1B17">
      <w:pPr>
        <w:numPr>
          <w:ilvl w:val="0"/>
          <w:numId w:val="26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铁路旅客车站</w:t>
      </w:r>
    </w:p>
    <w:p w14:paraId="578F2CF0" w14:textId="77777777" w:rsidR="00520E05" w:rsidRPr="008E1B17" w:rsidRDefault="008E1B17" w:rsidP="008E1B17">
      <w:pPr>
        <w:numPr>
          <w:ilvl w:val="0"/>
          <w:numId w:val="26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交通客运站</w:t>
      </w:r>
    </w:p>
    <w:p w14:paraId="223814CE" w14:textId="77777777" w:rsidR="00520E05" w:rsidRPr="008E1B17" w:rsidRDefault="008E1B17" w:rsidP="008E1B17">
      <w:pPr>
        <w:numPr>
          <w:ilvl w:val="0"/>
          <w:numId w:val="26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图书馆、文化馆</w:t>
      </w:r>
    </w:p>
    <w:p w14:paraId="1F16C611" w14:textId="77777777" w:rsidR="00520E05" w:rsidRPr="008E1B17" w:rsidRDefault="008E1B17" w:rsidP="008E1B17">
      <w:pPr>
        <w:numPr>
          <w:ilvl w:val="0"/>
          <w:numId w:val="26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老年人建筑、疗养院</w:t>
      </w:r>
    </w:p>
    <w:p w14:paraId="4547BEF4" w14:textId="77777777" w:rsidR="00520E05" w:rsidRPr="008E1B17" w:rsidRDefault="008E1B17" w:rsidP="008E1B17">
      <w:pPr>
        <w:numPr>
          <w:ilvl w:val="0"/>
          <w:numId w:val="26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城市公共场所</w:t>
      </w:r>
    </w:p>
    <w:p w14:paraId="3711630A" w14:textId="77777777" w:rsidR="00520E05" w:rsidRPr="008E1B17" w:rsidRDefault="00520E05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14:paraId="35D64F28" w14:textId="77777777" w:rsidR="00520E05" w:rsidRPr="008E1B17" w:rsidRDefault="008E1B17" w:rsidP="008E1B17">
      <w:pPr>
        <w:numPr>
          <w:ilvl w:val="0"/>
          <w:numId w:val="19"/>
        </w:numPr>
        <w:jc w:val="center"/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门窗</w:t>
      </w:r>
    </w:p>
    <w:p w14:paraId="5AB0EFB0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一、学习目的和要求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</w:t>
      </w:r>
    </w:p>
    <w:p w14:paraId="4495F4B9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熟悉与门窗相关的设计标准与规范。</w:t>
      </w:r>
    </w:p>
    <w:p w14:paraId="338BC2DD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二、考核知识点</w:t>
      </w:r>
    </w:p>
    <w:p w14:paraId="70420CCD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普通门窗要求</w:t>
      </w:r>
    </w:p>
    <w:p w14:paraId="72B0BCE2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（二）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防火门、防火卷帘</w:t>
      </w:r>
    </w:p>
    <w:p w14:paraId="309401B2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三、考核目标要求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</w:t>
      </w:r>
    </w:p>
    <w:p w14:paraId="14F3196F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（一）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普通门窗要求（了解，识记，理解）</w:t>
      </w:r>
    </w:p>
    <w:p w14:paraId="7058CE96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理解：（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）一般要求</w:t>
      </w:r>
    </w:p>
    <w:p w14:paraId="588C76C7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识记：（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）办公建筑</w:t>
      </w:r>
    </w:p>
    <w:p w14:paraId="5623A1E9" w14:textId="77777777" w:rsidR="00520E05" w:rsidRPr="008E1B17" w:rsidRDefault="008E1B17" w:rsidP="008E1B17">
      <w:pPr>
        <w:numPr>
          <w:ilvl w:val="0"/>
          <w:numId w:val="27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住宅建筑</w:t>
      </w:r>
    </w:p>
    <w:p w14:paraId="282CB593" w14:textId="77777777" w:rsidR="00520E05" w:rsidRPr="008E1B17" w:rsidRDefault="008E1B17" w:rsidP="008E1B17">
      <w:pPr>
        <w:numPr>
          <w:ilvl w:val="0"/>
          <w:numId w:val="27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体育建筑</w:t>
      </w:r>
    </w:p>
    <w:p w14:paraId="09A8F66F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了解，不作考核：</w:t>
      </w:r>
    </w:p>
    <w:p w14:paraId="18B5FEA4" w14:textId="77777777" w:rsidR="00520E05" w:rsidRPr="008E1B17" w:rsidRDefault="008E1B17" w:rsidP="008E1B17">
      <w:pPr>
        <w:ind w:firstLineChars="500" w:firstLine="990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）医院</w:t>
      </w:r>
    </w:p>
    <w:p w14:paraId="00D151D7" w14:textId="77777777" w:rsidR="00520E05" w:rsidRPr="008E1B17" w:rsidRDefault="008E1B17" w:rsidP="008E1B17">
      <w:pPr>
        <w:numPr>
          <w:ilvl w:val="0"/>
          <w:numId w:val="2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托儿所、幼儿园</w:t>
      </w:r>
    </w:p>
    <w:p w14:paraId="538DF72D" w14:textId="77777777" w:rsidR="00520E05" w:rsidRPr="008E1B17" w:rsidRDefault="008E1B17" w:rsidP="008E1B17">
      <w:pPr>
        <w:numPr>
          <w:ilvl w:val="0"/>
          <w:numId w:val="2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中小学校</w:t>
      </w:r>
    </w:p>
    <w:p w14:paraId="3E5A2FCC" w14:textId="77777777" w:rsidR="00520E05" w:rsidRPr="008E1B17" w:rsidRDefault="008E1B17" w:rsidP="008E1B17">
      <w:pPr>
        <w:numPr>
          <w:ilvl w:val="0"/>
          <w:numId w:val="2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电影院、剧场</w:t>
      </w:r>
    </w:p>
    <w:p w14:paraId="1220A1EF" w14:textId="77777777" w:rsidR="00520E05" w:rsidRPr="008E1B17" w:rsidRDefault="008E1B17" w:rsidP="008E1B17">
      <w:pPr>
        <w:numPr>
          <w:ilvl w:val="0"/>
          <w:numId w:val="2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铁路旅客车站</w:t>
      </w:r>
    </w:p>
    <w:p w14:paraId="5BECC122" w14:textId="77777777" w:rsidR="00520E05" w:rsidRPr="008E1B17" w:rsidRDefault="008E1B17" w:rsidP="008E1B17">
      <w:pPr>
        <w:numPr>
          <w:ilvl w:val="0"/>
          <w:numId w:val="2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旅馆建筑</w:t>
      </w:r>
    </w:p>
    <w:p w14:paraId="53B13F4C" w14:textId="77777777" w:rsidR="00520E05" w:rsidRPr="008E1B17" w:rsidRDefault="008E1B17" w:rsidP="008E1B17">
      <w:pPr>
        <w:numPr>
          <w:ilvl w:val="0"/>
          <w:numId w:val="2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商店建筑</w:t>
      </w:r>
    </w:p>
    <w:p w14:paraId="45E513FA" w14:textId="77777777" w:rsidR="00520E05" w:rsidRPr="008E1B17" w:rsidRDefault="008E1B17" w:rsidP="008E1B17">
      <w:pPr>
        <w:numPr>
          <w:ilvl w:val="0"/>
          <w:numId w:val="2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图书馆、文化馆</w:t>
      </w:r>
    </w:p>
    <w:p w14:paraId="667628AD" w14:textId="77777777" w:rsidR="00520E05" w:rsidRPr="008E1B17" w:rsidRDefault="008E1B17" w:rsidP="008E1B17">
      <w:pPr>
        <w:numPr>
          <w:ilvl w:val="0"/>
          <w:numId w:val="2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老年人建筑、疗养院</w:t>
      </w:r>
    </w:p>
    <w:p w14:paraId="03C4394A" w14:textId="77777777" w:rsidR="00520E05" w:rsidRPr="008E1B17" w:rsidRDefault="008E1B17" w:rsidP="008E1B17">
      <w:pPr>
        <w:numPr>
          <w:ilvl w:val="0"/>
          <w:numId w:val="2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锅炉房、变配电室</w:t>
      </w:r>
    </w:p>
    <w:p w14:paraId="3D47D6E6" w14:textId="77777777" w:rsidR="00520E05" w:rsidRPr="008E1B17" w:rsidRDefault="008E1B17" w:rsidP="008E1B17">
      <w:pPr>
        <w:numPr>
          <w:ilvl w:val="0"/>
          <w:numId w:val="28"/>
        </w:numPr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lastRenderedPageBreak/>
        <w:t>人防工程</w:t>
      </w:r>
    </w:p>
    <w:p w14:paraId="253F863A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防火门、防火卷帘（了解，不作考核）</w:t>
      </w:r>
    </w:p>
    <w:p w14:paraId="5B246333" w14:textId="77777777" w:rsidR="00520E05" w:rsidRPr="008E1B17" w:rsidRDefault="00520E05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14:paraId="66F77C76" w14:textId="77777777" w:rsidR="00520E05" w:rsidRPr="008E1B17" w:rsidRDefault="008E1B17" w:rsidP="008E1B17">
      <w:pPr>
        <w:numPr>
          <w:ilvl w:val="0"/>
          <w:numId w:val="19"/>
        </w:numPr>
        <w:jc w:val="center"/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建筑节能</w:t>
      </w:r>
    </w:p>
    <w:p w14:paraId="364BF948" w14:textId="77777777" w:rsidR="00520E05" w:rsidRPr="008E1B17" w:rsidRDefault="008E1B17" w:rsidP="008E1B17">
      <w:pPr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（略，不</w:t>
      </w:r>
      <w:proofErr w:type="gramStart"/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作考核</w:t>
      </w:r>
      <w:proofErr w:type="gramEnd"/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要求）</w:t>
      </w:r>
    </w:p>
    <w:p w14:paraId="20EE564C" w14:textId="77777777" w:rsidR="00520E05" w:rsidRPr="008E1B17" w:rsidRDefault="008E1B17" w:rsidP="008E1B17">
      <w:pPr>
        <w:numPr>
          <w:ilvl w:val="0"/>
          <w:numId w:val="19"/>
        </w:numPr>
        <w:jc w:val="center"/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绿色建筑</w:t>
      </w:r>
    </w:p>
    <w:p w14:paraId="2CB07D53" w14:textId="77777777" w:rsidR="00520E05" w:rsidRPr="008E1B17" w:rsidRDefault="008E1B17" w:rsidP="008E1B17">
      <w:pPr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（略，不</w:t>
      </w:r>
      <w:proofErr w:type="gramStart"/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作考核</w:t>
      </w:r>
      <w:proofErr w:type="gramEnd"/>
      <w:r w:rsidRPr="008E1B17">
        <w:rPr>
          <w:rFonts w:asciiTheme="minorEastAsia" w:eastAsiaTheme="minorEastAsia" w:hAnsiTheme="minorEastAsia" w:cstheme="majorEastAsia" w:hint="eastAsia"/>
          <w:b/>
          <w:bCs/>
          <w:spacing w:val="-6"/>
          <w:kern w:val="13"/>
          <w:szCs w:val="21"/>
        </w:rPr>
        <w:t>要求）</w:t>
      </w:r>
    </w:p>
    <w:p w14:paraId="23026A13" w14:textId="77777777" w:rsidR="00520E05" w:rsidRPr="008E1B17" w:rsidRDefault="00520E05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</w:p>
    <w:p w14:paraId="70523A0E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三、题型举例</w:t>
      </w:r>
      <w:r w:rsidRPr="008E1B17">
        <w:rPr>
          <w:rFonts w:asciiTheme="minorEastAsia" w:eastAsiaTheme="minorEastAsia" w:hAnsiTheme="minorEastAsia" w:hint="eastAsia"/>
          <w:b/>
          <w:szCs w:val="21"/>
        </w:rPr>
        <w:t>（考试时间为</w:t>
      </w:r>
      <w:r w:rsidRPr="008E1B17">
        <w:rPr>
          <w:rFonts w:asciiTheme="minorEastAsia" w:eastAsiaTheme="minorEastAsia" w:hAnsiTheme="minorEastAsia" w:hint="eastAsia"/>
          <w:b/>
          <w:szCs w:val="21"/>
        </w:rPr>
        <w:t>150</w:t>
      </w:r>
      <w:r w:rsidRPr="008E1B17">
        <w:rPr>
          <w:rFonts w:asciiTheme="minorEastAsia" w:eastAsiaTheme="minorEastAsia" w:hAnsiTheme="minorEastAsia" w:hint="eastAsia"/>
          <w:b/>
          <w:szCs w:val="21"/>
        </w:rPr>
        <w:t>分钟）</w:t>
      </w:r>
      <w:r w:rsidRPr="008E1B17">
        <w:rPr>
          <w:rFonts w:asciiTheme="minorEastAsia" w:eastAsiaTheme="minorEastAsia" w:hAnsiTheme="minorEastAsia" w:hint="eastAsia"/>
          <w:b/>
          <w:color w:val="000000"/>
          <w:szCs w:val="21"/>
        </w:rPr>
        <w:t>（</w:t>
      </w:r>
      <w:proofErr w:type="gramStart"/>
      <w:r w:rsidRPr="008E1B17">
        <w:rPr>
          <w:rFonts w:asciiTheme="minorEastAsia" w:eastAsiaTheme="minorEastAsia" w:hAnsiTheme="minorEastAsia" w:hint="eastAsia"/>
          <w:b/>
          <w:szCs w:val="21"/>
        </w:rPr>
        <w:t>题型仅</w:t>
      </w:r>
      <w:proofErr w:type="gramEnd"/>
      <w:r w:rsidRPr="008E1B17">
        <w:rPr>
          <w:rFonts w:asciiTheme="minorEastAsia" w:eastAsiaTheme="minorEastAsia" w:hAnsiTheme="minorEastAsia" w:hint="eastAsia"/>
          <w:b/>
          <w:szCs w:val="21"/>
        </w:rPr>
        <w:t>作参考，实际命题时不受此限）</w:t>
      </w:r>
    </w:p>
    <w:p w14:paraId="777BDFD4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一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单项选择题（在备选答案中只有一个是正确的，将其选出并把它的题号写在题后括号内）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2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分</w:t>
      </w:r>
      <w:r w:rsidRPr="008E1B17">
        <w:rPr>
          <w:rFonts w:asciiTheme="minorEastAsia" w:eastAsiaTheme="minorEastAsia" w:hAnsiTheme="minorEastAsia" w:cs="Arial"/>
          <w:b/>
          <w:bCs/>
          <w:color w:val="2B2B2B"/>
          <w:szCs w:val="21"/>
        </w:rPr>
        <w:t>×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20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题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=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40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分</w:t>
      </w:r>
    </w:p>
    <w:p w14:paraId="25F2C11D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地下室的耐火等级不应低于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）。</w:t>
      </w:r>
    </w:p>
    <w:p w14:paraId="7B625F08" w14:textId="77777777" w:rsidR="00520E05" w:rsidRPr="008E1B17" w:rsidRDefault="008E1B17" w:rsidP="008E1B17">
      <w:pPr>
        <w:ind w:firstLineChars="400" w:firstLine="792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proofErr w:type="gramStart"/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一级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proofErr w:type="gramEnd"/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二级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C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三级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四级</w:t>
      </w:r>
    </w:p>
    <w:p w14:paraId="4AFCBFF7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二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）多项选择题（在备选答案中有二至五个是正确的，将其全部选出，并把它们的题号写在题后括号内。错选或漏选均不给分）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2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分</w:t>
      </w:r>
      <w:r w:rsidRPr="008E1B17">
        <w:rPr>
          <w:rFonts w:asciiTheme="minorEastAsia" w:eastAsiaTheme="minorEastAsia" w:hAnsiTheme="minorEastAsia" w:cs="Arial"/>
          <w:b/>
          <w:bCs/>
          <w:color w:val="2B2B2B"/>
          <w:szCs w:val="21"/>
        </w:rPr>
        <w:t>×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5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题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=10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分</w:t>
      </w:r>
    </w:p>
    <w:p w14:paraId="4CCADC05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下列属于公共建筑的建筑类别是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（　　）。</w:t>
      </w:r>
    </w:p>
    <w:p w14:paraId="34B2EA41" w14:textId="77777777" w:rsidR="00520E05" w:rsidRPr="008E1B17" w:rsidRDefault="008E1B17" w:rsidP="008E1B17">
      <w:pPr>
        <w:ind w:firstLineChars="300" w:firstLine="594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A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住宅建筑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B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办公建筑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     C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商业建筑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D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体育建筑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 xml:space="preserve">　　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E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宿舍建筑</w:t>
      </w:r>
    </w:p>
    <w:p w14:paraId="7FBB5974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三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）名词解释题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  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4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分</w:t>
      </w:r>
      <w:r w:rsidRPr="008E1B17">
        <w:rPr>
          <w:rFonts w:asciiTheme="minorEastAsia" w:eastAsiaTheme="minorEastAsia" w:hAnsiTheme="minorEastAsia" w:cs="Arial"/>
          <w:b/>
          <w:bCs/>
          <w:color w:val="2B2B2B"/>
          <w:szCs w:val="21"/>
        </w:rPr>
        <w:t>×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5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题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=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20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分</w:t>
      </w:r>
    </w:p>
    <w:p w14:paraId="1808C894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建筑密度</w:t>
      </w:r>
    </w:p>
    <w:p w14:paraId="3E23753D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四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）、简答题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5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分</w:t>
      </w:r>
      <w:r w:rsidRPr="008E1B17"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  <w:t>×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4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题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=20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分</w:t>
      </w:r>
    </w:p>
    <w:p w14:paraId="65696564" w14:textId="77777777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简述民用建筑的防火分类。</w:t>
      </w:r>
    </w:p>
    <w:p w14:paraId="7935D8F2" w14:textId="77777777" w:rsidR="00520E05" w:rsidRPr="008E1B17" w:rsidRDefault="008E1B17" w:rsidP="008E1B17">
      <w:pPr>
        <w:ind w:firstLineChars="200" w:firstLine="398"/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（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五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）论述题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 xml:space="preserve">    10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分</w:t>
      </w:r>
      <w:r w:rsidRPr="008E1B17">
        <w:rPr>
          <w:rFonts w:asciiTheme="minorEastAsia" w:eastAsiaTheme="minorEastAsia" w:hAnsiTheme="minorEastAsia"/>
          <w:b/>
          <w:bCs/>
          <w:spacing w:val="-6"/>
          <w:kern w:val="13"/>
          <w:szCs w:val="21"/>
        </w:rPr>
        <w:t>×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题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=10</w:t>
      </w:r>
      <w:r w:rsidRPr="008E1B17">
        <w:rPr>
          <w:rFonts w:asciiTheme="minorEastAsia" w:eastAsiaTheme="minorEastAsia" w:hAnsiTheme="minorEastAsia" w:hint="eastAsia"/>
          <w:b/>
          <w:bCs/>
          <w:spacing w:val="-6"/>
          <w:kern w:val="13"/>
          <w:szCs w:val="21"/>
        </w:rPr>
        <w:t>分</w:t>
      </w:r>
    </w:p>
    <w:p w14:paraId="5105FDD5" w14:textId="4FEED8E4" w:rsidR="00520E05" w:rsidRPr="008E1B17" w:rsidRDefault="008E1B17" w:rsidP="008E1B17">
      <w:pPr>
        <w:ind w:firstLineChars="200" w:firstLine="396"/>
        <w:rPr>
          <w:rFonts w:asciiTheme="minorEastAsia" w:eastAsiaTheme="minorEastAsia" w:hAnsiTheme="minorEastAsia"/>
          <w:b/>
          <w:spacing w:val="-6"/>
          <w:kern w:val="13"/>
          <w:szCs w:val="21"/>
        </w:rPr>
      </w:pP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1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．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详述控制性详细规划应包括的内容</w:t>
      </w:r>
      <w:r w:rsidRPr="008E1B17">
        <w:rPr>
          <w:rFonts w:asciiTheme="minorEastAsia" w:eastAsiaTheme="minorEastAsia" w:hAnsiTheme="minorEastAsia" w:hint="eastAsia"/>
          <w:spacing w:val="-6"/>
          <w:kern w:val="13"/>
          <w:szCs w:val="21"/>
        </w:rPr>
        <w:t>。</w:t>
      </w:r>
    </w:p>
    <w:sectPr w:rsidR="00520E05" w:rsidRPr="008E1B17">
      <w:footerReference w:type="default" r:id="rId7"/>
      <w:pgSz w:w="11906" w:h="16838"/>
      <w:pgMar w:top="1869" w:right="1800" w:bottom="202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BF151" w14:textId="77777777" w:rsidR="008E1B17" w:rsidRDefault="008E1B17">
      <w:r>
        <w:separator/>
      </w:r>
    </w:p>
  </w:endnote>
  <w:endnote w:type="continuationSeparator" w:id="0">
    <w:p w14:paraId="379AE223" w14:textId="77777777" w:rsidR="008E1B17" w:rsidRDefault="008E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等线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47EA6" w14:textId="77777777" w:rsidR="00520E05" w:rsidRDefault="008E1B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144CB24F" w14:textId="77777777" w:rsidR="00520E05" w:rsidRDefault="00520E0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5F739" w14:textId="77777777" w:rsidR="008E1B17" w:rsidRDefault="008E1B17">
      <w:r>
        <w:separator/>
      </w:r>
    </w:p>
  </w:footnote>
  <w:footnote w:type="continuationSeparator" w:id="0">
    <w:p w14:paraId="13C26432" w14:textId="77777777" w:rsidR="008E1B17" w:rsidRDefault="008E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BD03DA"/>
    <w:multiLevelType w:val="singleLevel"/>
    <w:tmpl w:val="81BD03DA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1" w15:restartNumberingAfterBreak="0">
    <w:nsid w:val="88F4F62D"/>
    <w:multiLevelType w:val="singleLevel"/>
    <w:tmpl w:val="88F4F62D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2" w15:restartNumberingAfterBreak="0">
    <w:nsid w:val="9F121657"/>
    <w:multiLevelType w:val="singleLevel"/>
    <w:tmpl w:val="9F121657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3" w15:restartNumberingAfterBreak="0">
    <w:nsid w:val="A34E1C2C"/>
    <w:multiLevelType w:val="singleLevel"/>
    <w:tmpl w:val="A34E1C2C"/>
    <w:lvl w:ilvl="0">
      <w:start w:val="6"/>
      <w:numFmt w:val="chineseCounting"/>
      <w:suff w:val="space"/>
      <w:lvlText w:val="第%1章"/>
      <w:lvlJc w:val="left"/>
      <w:rPr>
        <w:rFonts w:ascii="宋体" w:eastAsia="宋体" w:hAnsi="宋体" w:cs="宋体" w:hint="eastAsia"/>
        <w:b/>
        <w:bCs/>
      </w:rPr>
    </w:lvl>
  </w:abstractNum>
  <w:abstractNum w:abstractNumId="4" w15:restartNumberingAfterBreak="0">
    <w:nsid w:val="A71D1A2F"/>
    <w:multiLevelType w:val="singleLevel"/>
    <w:tmpl w:val="A71D1A2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 w15:restartNumberingAfterBreak="0">
    <w:nsid w:val="B01C8FAE"/>
    <w:multiLevelType w:val="singleLevel"/>
    <w:tmpl w:val="B01C8FAE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6" w15:restartNumberingAfterBreak="0">
    <w:nsid w:val="BAD91CAC"/>
    <w:multiLevelType w:val="singleLevel"/>
    <w:tmpl w:val="BAD91CAC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7" w15:restartNumberingAfterBreak="0">
    <w:nsid w:val="BFC9EB71"/>
    <w:multiLevelType w:val="singleLevel"/>
    <w:tmpl w:val="BFC9EB71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8" w15:restartNumberingAfterBreak="0">
    <w:nsid w:val="CDAB87C8"/>
    <w:multiLevelType w:val="singleLevel"/>
    <w:tmpl w:val="CDAB87C8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9" w15:restartNumberingAfterBreak="0">
    <w:nsid w:val="CE14A91F"/>
    <w:multiLevelType w:val="singleLevel"/>
    <w:tmpl w:val="CE14A91F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10" w15:restartNumberingAfterBreak="0">
    <w:nsid w:val="E086C22C"/>
    <w:multiLevelType w:val="singleLevel"/>
    <w:tmpl w:val="E086C22C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11" w15:restartNumberingAfterBreak="0">
    <w:nsid w:val="E9D21F90"/>
    <w:multiLevelType w:val="singleLevel"/>
    <w:tmpl w:val="E9D21F90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12" w15:restartNumberingAfterBreak="0">
    <w:nsid w:val="F7C4FFDB"/>
    <w:multiLevelType w:val="singleLevel"/>
    <w:tmpl w:val="F7C4FFDB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13" w15:restartNumberingAfterBreak="0">
    <w:nsid w:val="FAA1758F"/>
    <w:multiLevelType w:val="singleLevel"/>
    <w:tmpl w:val="FAA1758F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14" w15:restartNumberingAfterBreak="0">
    <w:nsid w:val="FDDE880B"/>
    <w:multiLevelType w:val="singleLevel"/>
    <w:tmpl w:val="FDDE880B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15" w15:restartNumberingAfterBreak="0">
    <w:nsid w:val="FF3311DE"/>
    <w:multiLevelType w:val="singleLevel"/>
    <w:tmpl w:val="FF3311DE"/>
    <w:lvl w:ilvl="0">
      <w:start w:val="1"/>
      <w:numFmt w:val="decimal"/>
      <w:suff w:val="nothing"/>
      <w:lvlText w:val="（%1）"/>
      <w:lvlJc w:val="left"/>
    </w:lvl>
  </w:abstractNum>
  <w:abstractNum w:abstractNumId="16" w15:restartNumberingAfterBreak="0">
    <w:nsid w:val="0472DCE9"/>
    <w:multiLevelType w:val="singleLevel"/>
    <w:tmpl w:val="0472DCE9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7" w15:restartNumberingAfterBreak="0">
    <w:nsid w:val="0CE62451"/>
    <w:multiLevelType w:val="singleLevel"/>
    <w:tmpl w:val="0CE62451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18" w15:restartNumberingAfterBreak="0">
    <w:nsid w:val="0FEFB72C"/>
    <w:multiLevelType w:val="singleLevel"/>
    <w:tmpl w:val="0FEFB72C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19" w15:restartNumberingAfterBreak="0">
    <w:nsid w:val="10F94C8F"/>
    <w:multiLevelType w:val="singleLevel"/>
    <w:tmpl w:val="10F94C8F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20" w15:restartNumberingAfterBreak="0">
    <w:nsid w:val="1C2D4C82"/>
    <w:multiLevelType w:val="singleLevel"/>
    <w:tmpl w:val="1C2D4C82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21" w15:restartNumberingAfterBreak="0">
    <w:nsid w:val="2772252F"/>
    <w:multiLevelType w:val="singleLevel"/>
    <w:tmpl w:val="2772252F"/>
    <w:lvl w:ilvl="0">
      <w:start w:val="1"/>
      <w:numFmt w:val="decimal"/>
      <w:suff w:val="space"/>
      <w:lvlText w:val="（%1）"/>
      <w:lvlJc w:val="left"/>
    </w:lvl>
  </w:abstractNum>
  <w:abstractNum w:abstractNumId="22" w15:restartNumberingAfterBreak="0">
    <w:nsid w:val="47C60776"/>
    <w:multiLevelType w:val="singleLevel"/>
    <w:tmpl w:val="47C60776"/>
    <w:lvl w:ilvl="0">
      <w:start w:val="1"/>
      <w:numFmt w:val="decimal"/>
      <w:suff w:val="nothing"/>
      <w:lvlText w:val="（%1）"/>
      <w:lvlJc w:val="left"/>
    </w:lvl>
  </w:abstractNum>
  <w:abstractNum w:abstractNumId="23" w15:restartNumberingAfterBreak="0">
    <w:nsid w:val="5CBC6B1D"/>
    <w:multiLevelType w:val="singleLevel"/>
    <w:tmpl w:val="5CBC6B1D"/>
    <w:lvl w:ilvl="0">
      <w:start w:val="1"/>
      <w:numFmt w:val="decimal"/>
      <w:suff w:val="nothing"/>
      <w:lvlText w:val="（%1）"/>
      <w:lvlJc w:val="left"/>
    </w:lvl>
  </w:abstractNum>
  <w:abstractNum w:abstractNumId="24" w15:restartNumberingAfterBreak="0">
    <w:nsid w:val="5DDC5D82"/>
    <w:multiLevelType w:val="singleLevel"/>
    <w:tmpl w:val="5DDC5D82"/>
    <w:lvl w:ilvl="0">
      <w:start w:val="1"/>
      <w:numFmt w:val="decimal"/>
      <w:suff w:val="nothing"/>
      <w:lvlText w:val="（%1）"/>
      <w:lvlJc w:val="left"/>
    </w:lvl>
  </w:abstractNum>
  <w:abstractNum w:abstractNumId="25" w15:restartNumberingAfterBreak="0">
    <w:nsid w:val="5F7AEA49"/>
    <w:multiLevelType w:val="singleLevel"/>
    <w:tmpl w:val="5F7AEA49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26" w15:restartNumberingAfterBreak="0">
    <w:nsid w:val="602DBE59"/>
    <w:multiLevelType w:val="singleLevel"/>
    <w:tmpl w:val="602DBE59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abstractNum w:abstractNumId="27" w15:restartNumberingAfterBreak="0">
    <w:nsid w:val="747BF459"/>
    <w:multiLevelType w:val="singleLevel"/>
    <w:tmpl w:val="747BF459"/>
    <w:lvl w:ilvl="0">
      <w:start w:val="2"/>
      <w:numFmt w:val="decimal"/>
      <w:suff w:val="nothing"/>
      <w:lvlText w:val="（%1）"/>
      <w:lvlJc w:val="left"/>
      <w:pPr>
        <w:ind w:left="954" w:firstLine="0"/>
      </w:pPr>
    </w:lvl>
  </w:abstractNum>
  <w:num w:numId="1" w16cid:durableId="240024013">
    <w:abstractNumId w:val="6"/>
  </w:num>
  <w:num w:numId="2" w16cid:durableId="1479688242">
    <w:abstractNumId w:val="27"/>
  </w:num>
  <w:num w:numId="3" w16cid:durableId="11878412">
    <w:abstractNumId w:val="19"/>
  </w:num>
  <w:num w:numId="4" w16cid:durableId="1982734988">
    <w:abstractNumId w:val="17"/>
  </w:num>
  <w:num w:numId="5" w16cid:durableId="299265173">
    <w:abstractNumId w:val="12"/>
  </w:num>
  <w:num w:numId="6" w16cid:durableId="327564809">
    <w:abstractNumId w:val="16"/>
  </w:num>
  <w:num w:numId="7" w16cid:durableId="1620452816">
    <w:abstractNumId w:val="1"/>
  </w:num>
  <w:num w:numId="8" w16cid:durableId="1552692617">
    <w:abstractNumId w:val="0"/>
  </w:num>
  <w:num w:numId="9" w16cid:durableId="45301659">
    <w:abstractNumId w:val="23"/>
  </w:num>
  <w:num w:numId="10" w16cid:durableId="2034838575">
    <w:abstractNumId w:val="5"/>
  </w:num>
  <w:num w:numId="11" w16cid:durableId="1237205683">
    <w:abstractNumId w:val="7"/>
  </w:num>
  <w:num w:numId="12" w16cid:durableId="695275653">
    <w:abstractNumId w:val="26"/>
  </w:num>
  <w:num w:numId="13" w16cid:durableId="725568831">
    <w:abstractNumId w:val="15"/>
  </w:num>
  <w:num w:numId="14" w16cid:durableId="394204988">
    <w:abstractNumId w:val="9"/>
  </w:num>
  <w:num w:numId="15" w16cid:durableId="1200779062">
    <w:abstractNumId w:val="24"/>
  </w:num>
  <w:num w:numId="16" w16cid:durableId="217982713">
    <w:abstractNumId w:val="10"/>
  </w:num>
  <w:num w:numId="17" w16cid:durableId="1119841459">
    <w:abstractNumId w:val="4"/>
  </w:num>
  <w:num w:numId="18" w16cid:durableId="1370181348">
    <w:abstractNumId w:val="20"/>
  </w:num>
  <w:num w:numId="19" w16cid:durableId="46954095">
    <w:abstractNumId w:val="3"/>
  </w:num>
  <w:num w:numId="20" w16cid:durableId="959609065">
    <w:abstractNumId w:val="11"/>
  </w:num>
  <w:num w:numId="21" w16cid:durableId="124855226">
    <w:abstractNumId w:val="18"/>
  </w:num>
  <w:num w:numId="22" w16cid:durableId="1095173333">
    <w:abstractNumId w:val="21"/>
  </w:num>
  <w:num w:numId="23" w16cid:durableId="293371542">
    <w:abstractNumId w:val="13"/>
  </w:num>
  <w:num w:numId="24" w16cid:durableId="353767517">
    <w:abstractNumId w:val="22"/>
  </w:num>
  <w:num w:numId="25" w16cid:durableId="1860970586">
    <w:abstractNumId w:val="25"/>
  </w:num>
  <w:num w:numId="26" w16cid:durableId="350953631">
    <w:abstractNumId w:val="14"/>
  </w:num>
  <w:num w:numId="27" w16cid:durableId="2070036653">
    <w:abstractNumId w:val="8"/>
  </w:num>
  <w:num w:numId="28" w16cid:durableId="62073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272F35"/>
    <w:rsid w:val="00196C85"/>
    <w:rsid w:val="00520E05"/>
    <w:rsid w:val="008E1B17"/>
    <w:rsid w:val="1D165AF0"/>
    <w:rsid w:val="24C663E3"/>
    <w:rsid w:val="26AF0297"/>
    <w:rsid w:val="2B5E6AAA"/>
    <w:rsid w:val="2D8B5629"/>
    <w:rsid w:val="2FAF0127"/>
    <w:rsid w:val="3585546C"/>
    <w:rsid w:val="38272F35"/>
    <w:rsid w:val="53D727BE"/>
    <w:rsid w:val="54E64C58"/>
    <w:rsid w:val="579703E4"/>
    <w:rsid w:val="707577FE"/>
    <w:rsid w:val="740C0FA0"/>
    <w:rsid w:val="7BC6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9D1FC"/>
  <w15:docId w15:val="{40907C5E-13FA-4E33-81DB-47CC7C98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8E1B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1B17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Date"/>
    <w:basedOn w:val="a"/>
    <w:next w:val="a"/>
    <w:link w:val="a8"/>
    <w:rsid w:val="008E1B17"/>
    <w:pPr>
      <w:ind w:leftChars="2500" w:left="100"/>
    </w:pPr>
  </w:style>
  <w:style w:type="character" w:customStyle="1" w:styleId="a8">
    <w:name w:val="日期 字符"/>
    <w:basedOn w:val="a0"/>
    <w:link w:val="a7"/>
    <w:rsid w:val="008E1B17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ZJY</dc:creator>
  <cp:lastModifiedBy>ZKB</cp:lastModifiedBy>
  <cp:revision>2</cp:revision>
  <dcterms:created xsi:type="dcterms:W3CDTF">2024-12-05T01:10:00Z</dcterms:created>
  <dcterms:modified xsi:type="dcterms:W3CDTF">2024-12-24T11:30:00Z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9420A85D864945D9887C809A59E55FF1_13</vt:lpwstr>
  </property>
</Properties>
</file>