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ACD" w:rsidRPr="009B3745" w:rsidRDefault="009D4ACD" w:rsidP="009D4ACD">
      <w:pPr>
        <w:rPr>
          <w:rFonts w:hAnsi="宋体"/>
          <w:b/>
          <w:color w:val="000000"/>
          <w:sz w:val="21"/>
          <w:szCs w:val="21"/>
        </w:rPr>
      </w:pPr>
      <w:r>
        <w:rPr>
          <w:rFonts w:hint="eastAsia"/>
        </w:rPr>
        <w:t>全国</w:t>
      </w:r>
      <w:r>
        <w:t>2011年10月高等教育自学考试</w:t>
      </w:r>
    </w:p>
    <w:p w:rsidR="009D4ACD" w:rsidRPr="006C0615" w:rsidRDefault="009D4ACD" w:rsidP="009D4ACD">
      <w:pPr>
        <w:pStyle w:val="a5"/>
      </w:pPr>
      <w:r w:rsidRPr="006C0615">
        <w:rPr>
          <w:rFonts w:hint="eastAsia"/>
        </w:rPr>
        <w:t>政治经济学</w:t>
      </w:r>
      <w:r>
        <w:t>试题</w:t>
      </w:r>
    </w:p>
    <w:p w:rsidR="009D4ACD" w:rsidRPr="006C0615" w:rsidRDefault="009D4ACD" w:rsidP="009D4ACD">
      <w:pPr>
        <w:pStyle w:val="1"/>
      </w:pPr>
      <w:r w:rsidRPr="006C0615">
        <w:t>课程代码</w:t>
      </w:r>
      <w:r>
        <w:rPr>
          <w:rFonts w:hint="eastAsia"/>
        </w:rPr>
        <w:t>：</w:t>
      </w:r>
      <w:r w:rsidRPr="006C0615">
        <w:t>00009</w:t>
      </w:r>
    </w:p>
    <w:p w:rsidR="009D4ACD" w:rsidRPr="009D4ACD" w:rsidRDefault="009D4ACD" w:rsidP="009D4ACD">
      <w:pPr>
        <w:tabs>
          <w:tab w:val="left" w:pos="4111"/>
        </w:tabs>
        <w:spacing w:line="400" w:lineRule="atLeast"/>
        <w:jc w:val="both"/>
        <w:rPr>
          <w:rFonts w:ascii="Times New Roman" w:eastAsia="黑体" w:hAnsi="Times New Roman"/>
          <w:color w:val="000000"/>
          <w:sz w:val="21"/>
          <w:szCs w:val="21"/>
        </w:rPr>
      </w:pPr>
      <w:r w:rsidRPr="009D4ACD">
        <w:rPr>
          <w:rFonts w:ascii="Times New Roman" w:eastAsia="黑体" w:hAnsi="Times New Roman" w:hint="eastAsia"/>
          <w:color w:val="000000"/>
          <w:sz w:val="21"/>
          <w:szCs w:val="21"/>
        </w:rPr>
        <w:t>一、单项选择题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(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本大题共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30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小题，每小题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1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分，共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30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分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)</w:t>
      </w:r>
    </w:p>
    <w:p w:rsidR="009D4ACD" w:rsidRPr="009D4ACD" w:rsidRDefault="009D4ACD" w:rsidP="009D4ACD">
      <w:pPr>
        <w:tabs>
          <w:tab w:val="left" w:pos="4111"/>
        </w:tabs>
        <w:spacing w:line="400" w:lineRule="atLeast"/>
        <w:ind w:leftChars="150" w:left="420"/>
        <w:jc w:val="both"/>
        <w:rPr>
          <w:rFonts w:ascii="Times New Roman" w:eastAsia="黑体" w:hAnsi="Times New Roman"/>
          <w:color w:val="000000"/>
          <w:sz w:val="21"/>
          <w:szCs w:val="21"/>
        </w:rPr>
      </w:pPr>
      <w:r w:rsidRPr="009D4ACD">
        <w:rPr>
          <w:rFonts w:ascii="Times New Roman" w:eastAsia="黑体" w:hAnsi="Times New Roman"/>
          <w:color w:val="000000"/>
          <w:sz w:val="21"/>
          <w:szCs w:val="21"/>
        </w:rPr>
        <w:t>在每小题列出的四个备选项中只有一个是符合题目要求的，请将其代码填写在题后的括号内。错选、多选或未选均无分。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1．马克思主义政治经济学的研究对象是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A．生产力发展规律</w:t>
      </w:r>
      <w:r>
        <w:rPr>
          <w:rFonts w:hAnsi="宋体"/>
          <w:color w:val="000000"/>
          <w:sz w:val="21"/>
          <w:szCs w:val="21"/>
        </w:rPr>
        <w:tab/>
        <w:t>B.</w:t>
      </w:r>
      <w:r w:rsidRPr="006C0615">
        <w:rPr>
          <w:rFonts w:hAnsi="宋体"/>
          <w:color w:val="000000"/>
          <w:sz w:val="21"/>
          <w:szCs w:val="21"/>
        </w:rPr>
        <w:t>社会发展规律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资本运动规律</w:t>
      </w:r>
      <w:r>
        <w:rPr>
          <w:rFonts w:hAnsi="宋体"/>
          <w:color w:val="000000"/>
          <w:sz w:val="21"/>
          <w:szCs w:val="21"/>
        </w:rPr>
        <w:tab/>
        <w:t>D.</w:t>
      </w:r>
      <w:r w:rsidRPr="006C0615">
        <w:rPr>
          <w:rFonts w:hAnsi="宋体"/>
          <w:color w:val="000000"/>
          <w:sz w:val="21"/>
          <w:szCs w:val="21"/>
        </w:rPr>
        <w:t>社会生产关系及其发展规律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2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物质资料生产必须具备的三个简单的生产要素是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劳动者的劳动、生产资料和科学技术</w:t>
      </w:r>
      <w:r>
        <w:rPr>
          <w:rFonts w:hAnsi="宋体"/>
          <w:color w:val="000000"/>
          <w:sz w:val="21"/>
          <w:szCs w:val="21"/>
        </w:rPr>
        <w:tab/>
        <w:t>B.</w:t>
      </w:r>
      <w:r w:rsidRPr="006C0615">
        <w:rPr>
          <w:rFonts w:hAnsi="宋体"/>
          <w:color w:val="000000"/>
          <w:sz w:val="21"/>
          <w:szCs w:val="21"/>
        </w:rPr>
        <w:t>劳动者的劳动、劳动资料和劳动对象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劳动者的劳动、劳动资料和科学技术</w:t>
      </w:r>
      <w:r>
        <w:rPr>
          <w:rFonts w:hAnsi="宋体"/>
          <w:color w:val="000000"/>
          <w:sz w:val="21"/>
          <w:szCs w:val="21"/>
        </w:rPr>
        <w:tab/>
        <w:t>D.</w:t>
      </w:r>
      <w:r w:rsidRPr="006C0615">
        <w:rPr>
          <w:rFonts w:hAnsi="宋体"/>
          <w:color w:val="000000"/>
          <w:sz w:val="21"/>
          <w:szCs w:val="21"/>
        </w:rPr>
        <w:t>劳动者的劳动、科学技术和劳动对象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3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先进生产力的集中体现和主要标志是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生产资料</w:t>
      </w:r>
      <w:r>
        <w:rPr>
          <w:rFonts w:hAnsi="宋体"/>
          <w:color w:val="000000"/>
          <w:sz w:val="21"/>
          <w:szCs w:val="21"/>
        </w:rPr>
        <w:tab/>
        <w:t>B.</w:t>
      </w:r>
      <w:r w:rsidRPr="006C0615">
        <w:rPr>
          <w:rFonts w:hAnsi="宋体"/>
          <w:color w:val="000000"/>
          <w:sz w:val="21"/>
          <w:szCs w:val="21"/>
        </w:rPr>
        <w:t>劳动资料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劳动对象</w:t>
      </w:r>
      <w:r>
        <w:rPr>
          <w:rFonts w:hAnsi="宋体"/>
          <w:color w:val="000000"/>
          <w:sz w:val="21"/>
          <w:szCs w:val="21"/>
        </w:rPr>
        <w:tab/>
        <w:t>D.</w:t>
      </w:r>
      <w:r w:rsidRPr="006C0615">
        <w:rPr>
          <w:rFonts w:hAnsi="宋体" w:hint="eastAsia"/>
          <w:color w:val="000000"/>
          <w:sz w:val="21"/>
          <w:szCs w:val="21"/>
        </w:rPr>
        <w:t>科学技术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4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人们的各种社会关系中最基本的关系是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政治关系</w:t>
      </w:r>
      <w:r>
        <w:rPr>
          <w:rFonts w:hAnsi="宋体"/>
          <w:color w:val="000000"/>
          <w:sz w:val="21"/>
          <w:szCs w:val="21"/>
        </w:rPr>
        <w:tab/>
        <w:t>B.</w:t>
      </w:r>
      <w:r w:rsidRPr="006C0615">
        <w:rPr>
          <w:rFonts w:hAnsi="宋体"/>
          <w:color w:val="000000"/>
          <w:sz w:val="21"/>
          <w:szCs w:val="21"/>
        </w:rPr>
        <w:t>宗教关系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生产关系</w:t>
      </w:r>
      <w:r>
        <w:rPr>
          <w:rFonts w:hAnsi="宋体"/>
          <w:color w:val="000000"/>
          <w:sz w:val="21"/>
          <w:szCs w:val="21"/>
        </w:rPr>
        <w:tab/>
        <w:t>D.</w:t>
      </w:r>
      <w:r w:rsidRPr="006C0615">
        <w:rPr>
          <w:rFonts w:hAnsi="宋体"/>
          <w:color w:val="000000"/>
          <w:sz w:val="21"/>
          <w:szCs w:val="21"/>
        </w:rPr>
        <w:t>家庭关系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5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要解决商品使用价值与价值的矛盾只有通过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商品生产</w:t>
      </w:r>
      <w:r>
        <w:rPr>
          <w:rFonts w:hAnsi="宋体"/>
          <w:color w:val="000000"/>
          <w:sz w:val="21"/>
          <w:szCs w:val="21"/>
        </w:rPr>
        <w:tab/>
        <w:t>B.</w:t>
      </w:r>
      <w:r w:rsidRPr="006C0615">
        <w:rPr>
          <w:rFonts w:hAnsi="宋体"/>
          <w:color w:val="000000"/>
          <w:sz w:val="21"/>
          <w:szCs w:val="21"/>
        </w:rPr>
        <w:t>商品分配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商品交换</w:t>
      </w:r>
      <w:r>
        <w:rPr>
          <w:rFonts w:hAnsi="宋体"/>
          <w:color w:val="000000"/>
          <w:sz w:val="21"/>
          <w:szCs w:val="21"/>
        </w:rPr>
        <w:tab/>
        <w:t>D.</w:t>
      </w:r>
      <w:r w:rsidRPr="006C0615">
        <w:rPr>
          <w:rFonts w:hAnsi="宋体"/>
          <w:color w:val="000000"/>
          <w:sz w:val="21"/>
          <w:szCs w:val="21"/>
        </w:rPr>
        <w:t>商品消费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6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一切商品对于商品生产者而言，最重要的是商品的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价值</w:t>
      </w:r>
      <w:r>
        <w:rPr>
          <w:rFonts w:hAnsi="宋体"/>
          <w:color w:val="000000"/>
          <w:sz w:val="21"/>
          <w:szCs w:val="21"/>
        </w:rPr>
        <w:tab/>
        <w:t>B.</w:t>
      </w:r>
      <w:r w:rsidRPr="006C0615">
        <w:rPr>
          <w:rFonts w:hAnsi="宋体"/>
          <w:color w:val="000000"/>
          <w:sz w:val="21"/>
          <w:szCs w:val="21"/>
        </w:rPr>
        <w:t>使用价值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剩余价值</w:t>
      </w:r>
      <w:r>
        <w:rPr>
          <w:rFonts w:hAnsi="宋体"/>
          <w:color w:val="000000"/>
          <w:sz w:val="21"/>
          <w:szCs w:val="21"/>
        </w:rPr>
        <w:tab/>
        <w:t>D.</w:t>
      </w:r>
      <w:r w:rsidRPr="006C0615">
        <w:rPr>
          <w:rFonts w:hAnsi="宋体"/>
          <w:color w:val="000000"/>
          <w:sz w:val="21"/>
          <w:szCs w:val="21"/>
        </w:rPr>
        <w:t>超额剩余价值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7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商品经济的基本经济规律是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供求规律</w:t>
      </w:r>
      <w:r>
        <w:rPr>
          <w:rFonts w:hAnsi="宋体"/>
          <w:color w:val="000000"/>
          <w:sz w:val="21"/>
          <w:szCs w:val="21"/>
        </w:rPr>
        <w:tab/>
        <w:t>B.</w:t>
      </w:r>
      <w:r w:rsidRPr="006C0615">
        <w:rPr>
          <w:rFonts w:hAnsi="宋体"/>
          <w:color w:val="000000"/>
          <w:sz w:val="21"/>
          <w:szCs w:val="21"/>
        </w:rPr>
        <w:t>价值规律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竞争规律</w:t>
      </w:r>
      <w:r>
        <w:rPr>
          <w:rFonts w:hAnsi="宋体"/>
          <w:color w:val="000000"/>
          <w:sz w:val="21"/>
          <w:szCs w:val="21"/>
        </w:rPr>
        <w:tab/>
        <w:t>D.</w:t>
      </w:r>
      <w:r w:rsidRPr="006C0615">
        <w:rPr>
          <w:rFonts w:hAnsi="宋体"/>
          <w:color w:val="000000"/>
          <w:sz w:val="21"/>
          <w:szCs w:val="21"/>
        </w:rPr>
        <w:t>货币流通规律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8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竞争同供求关系、价格变动和生产要素流动之间的有机联系是指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竞争机制</w:t>
      </w:r>
      <w:r>
        <w:rPr>
          <w:rFonts w:hAnsi="宋体"/>
          <w:color w:val="000000"/>
          <w:sz w:val="21"/>
          <w:szCs w:val="21"/>
        </w:rPr>
        <w:tab/>
        <w:t>B.</w:t>
      </w:r>
      <w:r w:rsidRPr="006C0615">
        <w:rPr>
          <w:rFonts w:hAnsi="宋体"/>
          <w:color w:val="000000"/>
          <w:sz w:val="21"/>
          <w:szCs w:val="21"/>
        </w:rPr>
        <w:t>供求机制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价格机制</w:t>
      </w:r>
      <w:r>
        <w:rPr>
          <w:rFonts w:hAnsi="宋体"/>
          <w:color w:val="000000"/>
          <w:sz w:val="21"/>
          <w:szCs w:val="21"/>
        </w:rPr>
        <w:tab/>
        <w:t>D.</w:t>
      </w:r>
      <w:r w:rsidRPr="006C0615">
        <w:rPr>
          <w:rFonts w:hAnsi="宋体"/>
          <w:color w:val="000000"/>
          <w:sz w:val="21"/>
          <w:szCs w:val="21"/>
        </w:rPr>
        <w:t>利率机制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lastRenderedPageBreak/>
        <w:t>9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通过分析资本流通公式可以看出价值增值发生在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G—W阶段的货币上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B.</w:t>
      </w:r>
      <w:r w:rsidRPr="006C0615">
        <w:rPr>
          <w:rFonts w:hAnsi="宋体"/>
          <w:color w:val="000000"/>
          <w:sz w:val="21"/>
          <w:szCs w:val="21"/>
        </w:rPr>
        <w:t>G—W阶段商品购买的行为上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G—W阶段中所购买商品的价值上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D.</w:t>
      </w:r>
      <w:r w:rsidRPr="006C0615">
        <w:rPr>
          <w:rFonts w:hAnsi="宋体"/>
          <w:color w:val="000000"/>
          <w:sz w:val="21"/>
          <w:szCs w:val="21"/>
        </w:rPr>
        <w:t>G—W阶段所购买劳动力商品的使用价值上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1O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随着利润范畴的出现，商品价值的公式便转化为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k+m</w:t>
      </w:r>
      <w:r>
        <w:rPr>
          <w:rFonts w:hAnsi="宋体"/>
          <w:color w:val="000000"/>
          <w:sz w:val="21"/>
          <w:szCs w:val="21"/>
        </w:rPr>
        <w:tab/>
        <w:t>B.</w:t>
      </w:r>
      <w:r w:rsidRPr="006C0615">
        <w:rPr>
          <w:rFonts w:hAnsi="宋体"/>
          <w:color w:val="000000"/>
          <w:sz w:val="21"/>
          <w:szCs w:val="21"/>
        </w:rPr>
        <w:t>v+p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c+v+p</w:t>
      </w:r>
      <w:r>
        <w:rPr>
          <w:rFonts w:hAnsi="宋体"/>
          <w:color w:val="000000"/>
          <w:sz w:val="21"/>
          <w:szCs w:val="21"/>
        </w:rPr>
        <w:tab/>
        <w:t>D.</w:t>
      </w:r>
      <w:r w:rsidRPr="006C0615">
        <w:rPr>
          <w:rFonts w:hAnsi="宋体"/>
          <w:color w:val="000000"/>
          <w:sz w:val="21"/>
          <w:szCs w:val="21"/>
        </w:rPr>
        <w:t>k+p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11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借贷资本主要来源于产业资本循环过程中闲置的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不变资本</w:t>
      </w:r>
      <w:r>
        <w:rPr>
          <w:rFonts w:hAnsi="宋体"/>
          <w:color w:val="000000"/>
          <w:sz w:val="21"/>
          <w:szCs w:val="21"/>
        </w:rPr>
        <w:tab/>
        <w:t>B.</w:t>
      </w:r>
      <w:r w:rsidRPr="006C0615">
        <w:rPr>
          <w:rFonts w:hAnsi="宋体"/>
          <w:color w:val="000000"/>
          <w:sz w:val="21"/>
          <w:szCs w:val="21"/>
        </w:rPr>
        <w:t>货币资本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生产资本</w:t>
      </w:r>
      <w:r>
        <w:rPr>
          <w:rFonts w:hAnsi="宋体"/>
          <w:color w:val="000000"/>
          <w:sz w:val="21"/>
          <w:szCs w:val="21"/>
        </w:rPr>
        <w:tab/>
        <w:t>D.</w:t>
      </w:r>
      <w:r w:rsidRPr="006C0615">
        <w:rPr>
          <w:rFonts w:hAnsi="宋体"/>
          <w:color w:val="000000"/>
          <w:sz w:val="21"/>
          <w:szCs w:val="21"/>
        </w:rPr>
        <w:t>商品资本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12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资本主义发展的两个阶段是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资本原始积累与自由竞争资本主义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B.</w:t>
      </w:r>
      <w:r w:rsidRPr="006C0615">
        <w:rPr>
          <w:rFonts w:hAnsi="宋体"/>
          <w:color w:val="000000"/>
          <w:sz w:val="21"/>
          <w:szCs w:val="21"/>
        </w:rPr>
        <w:t>自由竞争资本主义与国家垄断资本主义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自由竞争资本主义与垄断资本主义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D.</w:t>
      </w:r>
      <w:r w:rsidRPr="006C0615">
        <w:rPr>
          <w:rFonts w:hAnsi="宋体"/>
          <w:color w:val="000000"/>
          <w:sz w:val="21"/>
          <w:szCs w:val="21"/>
        </w:rPr>
        <w:t>私人垄断资本主义与国家垄断资本主义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13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新殖民主义与旧殖民主义的实质相同，二者的主要区别在于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仅仅是所处的历史发展阶段不同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B.</w:t>
      </w:r>
      <w:r w:rsidRPr="006C0615">
        <w:rPr>
          <w:rFonts w:hAnsi="宋体"/>
          <w:color w:val="000000"/>
          <w:sz w:val="21"/>
          <w:szCs w:val="21"/>
        </w:rPr>
        <w:t>体现着国际分工的不同发展阶段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所采取的控制和掠夺的方式有所改变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D.</w:t>
      </w:r>
      <w:r w:rsidRPr="006C0615">
        <w:rPr>
          <w:rFonts w:hAnsi="宋体"/>
          <w:color w:val="000000"/>
          <w:sz w:val="21"/>
          <w:szCs w:val="21"/>
        </w:rPr>
        <w:t>发达国家援助发展中国家的方式有所改变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l4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第二次世界大战后，垄断资本进一步国际化的突出特点是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货币资本的国际化</w:t>
      </w:r>
      <w:r>
        <w:rPr>
          <w:rFonts w:hAnsi="宋体"/>
          <w:color w:val="000000"/>
          <w:sz w:val="21"/>
          <w:szCs w:val="21"/>
        </w:rPr>
        <w:tab/>
        <w:t>B.</w:t>
      </w:r>
      <w:r w:rsidRPr="006C0615">
        <w:rPr>
          <w:rFonts w:hAnsi="宋体"/>
          <w:color w:val="000000"/>
          <w:sz w:val="21"/>
          <w:szCs w:val="21"/>
        </w:rPr>
        <w:t>产业资本的国际化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商品资本的国际化</w:t>
      </w:r>
      <w:r>
        <w:rPr>
          <w:rFonts w:hAnsi="宋体"/>
          <w:color w:val="000000"/>
          <w:sz w:val="21"/>
          <w:szCs w:val="21"/>
        </w:rPr>
        <w:tab/>
        <w:t>D.</w:t>
      </w:r>
      <w:r w:rsidRPr="006C0615">
        <w:rPr>
          <w:rFonts w:hAnsi="宋体"/>
          <w:color w:val="000000"/>
          <w:sz w:val="21"/>
          <w:szCs w:val="21"/>
        </w:rPr>
        <w:t>商业资本的国际化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15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我国必须经历社会主义初级阶段是由于我国社会脱胎于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自由竞争资本主义社会</w:t>
      </w:r>
      <w:r>
        <w:rPr>
          <w:rFonts w:hAnsi="宋体"/>
          <w:color w:val="000000"/>
          <w:sz w:val="21"/>
          <w:szCs w:val="21"/>
        </w:rPr>
        <w:tab/>
        <w:t>B.</w:t>
      </w:r>
      <w:r w:rsidRPr="006C0615">
        <w:rPr>
          <w:rFonts w:hAnsi="宋体"/>
          <w:color w:val="000000"/>
          <w:sz w:val="21"/>
          <w:szCs w:val="21"/>
        </w:rPr>
        <w:t>封建社会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垄断资本主义社会</w:t>
      </w:r>
      <w:r>
        <w:rPr>
          <w:rFonts w:hAnsi="宋体"/>
          <w:color w:val="000000"/>
          <w:sz w:val="21"/>
          <w:szCs w:val="21"/>
        </w:rPr>
        <w:tab/>
        <w:t>D.</w:t>
      </w:r>
      <w:r w:rsidRPr="006C0615">
        <w:rPr>
          <w:rFonts w:hAnsi="宋体"/>
          <w:color w:val="000000"/>
          <w:sz w:val="21"/>
          <w:szCs w:val="21"/>
        </w:rPr>
        <w:t>半殖民地半封建社会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16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我国社会主义经济制度建立的标志是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1949年新中国的成立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B.</w:t>
      </w:r>
      <w:r w:rsidRPr="006C0615">
        <w:rPr>
          <w:rFonts w:hAnsi="宋体"/>
          <w:color w:val="000000"/>
          <w:sz w:val="21"/>
          <w:szCs w:val="21"/>
        </w:rPr>
        <w:t>1952年过渡时期总路线的提出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lastRenderedPageBreak/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1956年社会主义公有制主体地位的确立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D.</w:t>
      </w:r>
      <w:r w:rsidRPr="006C0615">
        <w:rPr>
          <w:rFonts w:hAnsi="宋体"/>
          <w:color w:val="000000"/>
          <w:sz w:val="21"/>
          <w:szCs w:val="21"/>
        </w:rPr>
        <w:t>1957年第一个五年计划的完成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17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我国现阶段个体经济、私营经济是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公有制</w:t>
      </w:r>
      <w:r w:rsidRPr="006C0615">
        <w:rPr>
          <w:rFonts w:hAnsi="宋体" w:hint="eastAsia"/>
          <w:color w:val="000000"/>
          <w:sz w:val="21"/>
          <w:szCs w:val="21"/>
        </w:rPr>
        <w:t>经济的重要组成部分</w:t>
      </w:r>
      <w:r>
        <w:rPr>
          <w:rFonts w:hAnsi="宋体"/>
          <w:color w:val="000000"/>
          <w:sz w:val="21"/>
          <w:szCs w:val="21"/>
        </w:rPr>
        <w:tab/>
        <w:t>B.</w:t>
      </w:r>
      <w:r w:rsidRPr="006C0615">
        <w:rPr>
          <w:rFonts w:hAnsi="宋体"/>
          <w:color w:val="000000"/>
          <w:sz w:val="21"/>
          <w:szCs w:val="21"/>
        </w:rPr>
        <w:t>股份合作制经济的重要组成部分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社会主义经济的重要组成部分</w:t>
      </w:r>
      <w:r>
        <w:rPr>
          <w:rFonts w:hAnsi="宋体"/>
          <w:color w:val="000000"/>
          <w:sz w:val="21"/>
          <w:szCs w:val="21"/>
        </w:rPr>
        <w:tab/>
        <w:t>D.</w:t>
      </w:r>
      <w:r w:rsidRPr="006C0615">
        <w:rPr>
          <w:rFonts w:hAnsi="宋体"/>
          <w:color w:val="000000"/>
          <w:sz w:val="21"/>
          <w:szCs w:val="21"/>
        </w:rPr>
        <w:t>社会主义市场经济的重要组成部分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l8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在下列收入形式中，属于生产要素分配的收入是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国民收入</w:t>
      </w:r>
      <w:r>
        <w:rPr>
          <w:rFonts w:hAnsi="宋体"/>
          <w:color w:val="000000"/>
          <w:sz w:val="21"/>
          <w:szCs w:val="21"/>
        </w:rPr>
        <w:tab/>
        <w:t>B.</w:t>
      </w:r>
      <w:r w:rsidRPr="006C0615">
        <w:rPr>
          <w:rFonts w:hAnsi="宋体"/>
          <w:color w:val="000000"/>
          <w:sz w:val="21"/>
          <w:szCs w:val="21"/>
        </w:rPr>
        <w:t>按劳分配收入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优抚收入</w:t>
      </w:r>
      <w:r>
        <w:rPr>
          <w:rFonts w:hAnsi="宋体"/>
          <w:color w:val="000000"/>
          <w:sz w:val="21"/>
          <w:szCs w:val="21"/>
        </w:rPr>
        <w:tab/>
        <w:t>D.</w:t>
      </w:r>
      <w:r w:rsidRPr="006C0615">
        <w:rPr>
          <w:rFonts w:hAnsi="宋体"/>
          <w:color w:val="000000"/>
          <w:sz w:val="21"/>
          <w:szCs w:val="21"/>
        </w:rPr>
        <w:t>股票收入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19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价格机制发挥作用的形式是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价格与价值长期背离</w:t>
      </w:r>
      <w:r>
        <w:rPr>
          <w:rFonts w:hAnsi="宋体"/>
          <w:color w:val="000000"/>
          <w:sz w:val="21"/>
          <w:szCs w:val="21"/>
        </w:rPr>
        <w:tab/>
        <w:t>B.</w:t>
      </w:r>
      <w:r w:rsidRPr="006C0615">
        <w:rPr>
          <w:rFonts w:hAnsi="宋体"/>
          <w:color w:val="000000"/>
          <w:sz w:val="21"/>
          <w:szCs w:val="21"/>
        </w:rPr>
        <w:t>价格与价值完全相等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价格与价值平行运动</w:t>
      </w:r>
      <w:r>
        <w:rPr>
          <w:rFonts w:hAnsi="宋体"/>
          <w:color w:val="000000"/>
          <w:sz w:val="21"/>
          <w:szCs w:val="21"/>
        </w:rPr>
        <w:tab/>
        <w:t>D.</w:t>
      </w:r>
      <w:r w:rsidRPr="006C0615">
        <w:rPr>
          <w:rFonts w:hAnsi="宋体"/>
          <w:color w:val="000000"/>
          <w:sz w:val="21"/>
          <w:szCs w:val="21"/>
        </w:rPr>
        <w:t>价格围绕价值变动并趋于同价值一致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20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社会主义全</w:t>
      </w:r>
      <w:r w:rsidRPr="006C0615">
        <w:rPr>
          <w:rFonts w:hAnsi="宋体" w:hint="eastAsia"/>
          <w:color w:val="000000"/>
          <w:sz w:val="21"/>
          <w:szCs w:val="21"/>
        </w:rPr>
        <w:t>民所有制经济内部存在商品关系的原因是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全民所有制企业之间的经济效益不同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B.</w:t>
      </w:r>
      <w:r w:rsidRPr="006C0615">
        <w:rPr>
          <w:rFonts w:hAnsi="宋体"/>
          <w:color w:val="000000"/>
          <w:sz w:val="21"/>
          <w:szCs w:val="21"/>
        </w:rPr>
        <w:t>各全民所有制企业使用的生产资料数量存在差别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各全民所有制企业属于不同所有者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D.</w:t>
      </w:r>
      <w:r w:rsidRPr="006C0615">
        <w:rPr>
          <w:rFonts w:hAnsi="宋体"/>
          <w:color w:val="000000"/>
          <w:sz w:val="21"/>
          <w:szCs w:val="21"/>
        </w:rPr>
        <w:t>各全民所有制企业是相对独立的经济实体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21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企业具有活力的关键在于它应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具有完善的经营机制</w:t>
      </w:r>
      <w:r>
        <w:rPr>
          <w:rFonts w:hAnsi="宋体"/>
          <w:color w:val="000000"/>
          <w:sz w:val="21"/>
          <w:szCs w:val="21"/>
        </w:rPr>
        <w:tab/>
        <w:t>B.</w:t>
      </w:r>
      <w:r w:rsidRPr="006C0615">
        <w:rPr>
          <w:rFonts w:hAnsi="宋体"/>
          <w:color w:val="000000"/>
          <w:sz w:val="21"/>
          <w:szCs w:val="21"/>
        </w:rPr>
        <w:t>具有完善的社会保障制度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实行经济核算制度</w:t>
      </w:r>
      <w:r>
        <w:rPr>
          <w:rFonts w:hAnsi="宋体"/>
          <w:color w:val="000000"/>
          <w:sz w:val="21"/>
          <w:szCs w:val="21"/>
        </w:rPr>
        <w:tab/>
        <w:t>D.</w:t>
      </w:r>
      <w:r w:rsidRPr="006C0615">
        <w:rPr>
          <w:rFonts w:hAnsi="宋体"/>
          <w:color w:val="000000"/>
          <w:sz w:val="21"/>
          <w:szCs w:val="21"/>
        </w:rPr>
        <w:t>实行按劳分配制度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22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在我国货币流通中，向城镇投放货币的主要渠道是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企业、事业单位、国家机关、学校、团体向职工支付工资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B.</w:t>
      </w:r>
      <w:r w:rsidRPr="006C0615">
        <w:rPr>
          <w:rFonts w:hAnsi="宋体"/>
          <w:color w:val="000000"/>
          <w:sz w:val="21"/>
          <w:szCs w:val="21"/>
        </w:rPr>
        <w:t>商业部门、企业收购农产品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国家机关、团体、企业、事业单位购买办公用品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D.</w:t>
      </w:r>
      <w:r w:rsidRPr="006C0615">
        <w:rPr>
          <w:rFonts w:hAnsi="宋体"/>
          <w:color w:val="000000"/>
          <w:sz w:val="21"/>
          <w:szCs w:val="21"/>
        </w:rPr>
        <w:t>国家收购手工业品和废旧物品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23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粮食价格与重要经济作物价格的对比关系属于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工农产品比价</w:t>
      </w:r>
      <w:r>
        <w:rPr>
          <w:rFonts w:hAnsi="宋体"/>
          <w:color w:val="000000"/>
          <w:sz w:val="21"/>
          <w:szCs w:val="21"/>
        </w:rPr>
        <w:tab/>
        <w:t>B.</w:t>
      </w:r>
      <w:r w:rsidRPr="006C0615">
        <w:rPr>
          <w:rFonts w:hAnsi="宋体"/>
          <w:color w:val="000000"/>
          <w:sz w:val="21"/>
          <w:szCs w:val="21"/>
        </w:rPr>
        <w:t>工业品比价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农产品比价</w:t>
      </w:r>
      <w:r>
        <w:rPr>
          <w:rFonts w:hAnsi="宋体"/>
          <w:color w:val="000000"/>
          <w:sz w:val="21"/>
          <w:szCs w:val="21"/>
        </w:rPr>
        <w:tab/>
        <w:t>D.</w:t>
      </w:r>
      <w:r w:rsidRPr="006C0615">
        <w:rPr>
          <w:rFonts w:hAnsi="宋体"/>
          <w:color w:val="000000"/>
          <w:sz w:val="21"/>
          <w:szCs w:val="21"/>
        </w:rPr>
        <w:t>季节差价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24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社会主义经济中的积累率是指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消费基金与积累基金的比率</w:t>
      </w:r>
      <w:r>
        <w:rPr>
          <w:rFonts w:hAnsi="宋体"/>
          <w:color w:val="000000"/>
          <w:sz w:val="21"/>
          <w:szCs w:val="21"/>
        </w:rPr>
        <w:tab/>
        <w:t>B.</w:t>
      </w:r>
      <w:r w:rsidRPr="006C0615">
        <w:rPr>
          <w:rFonts w:hAnsi="宋体"/>
          <w:color w:val="000000"/>
          <w:sz w:val="21"/>
          <w:szCs w:val="21"/>
        </w:rPr>
        <w:t>积累基金与消费基金的比率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积累基金与国民收入的比率</w:t>
      </w:r>
      <w:r>
        <w:rPr>
          <w:rFonts w:hAnsi="宋体"/>
          <w:color w:val="000000"/>
          <w:sz w:val="21"/>
          <w:szCs w:val="21"/>
        </w:rPr>
        <w:tab/>
        <w:t>D.</w:t>
      </w:r>
      <w:r w:rsidRPr="006C0615">
        <w:rPr>
          <w:rFonts w:hAnsi="宋体"/>
          <w:color w:val="000000"/>
          <w:sz w:val="21"/>
          <w:szCs w:val="21"/>
        </w:rPr>
        <w:t>国民收入与积累基金的比率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lastRenderedPageBreak/>
        <w:t>25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社会主义宏观经济调控的基本任务是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促进经济增长，增加就业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B.</w:t>
      </w:r>
      <w:r w:rsidRPr="006C0615">
        <w:rPr>
          <w:rFonts w:hAnsi="宋体"/>
          <w:color w:val="000000"/>
          <w:sz w:val="21"/>
          <w:szCs w:val="21"/>
        </w:rPr>
        <w:t>稳定物价，保持国际收支平衡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降低失业率和通货膨胀率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D.</w:t>
      </w:r>
      <w:r w:rsidRPr="006C0615">
        <w:rPr>
          <w:rFonts w:hAnsi="宋体"/>
          <w:color w:val="000000"/>
          <w:sz w:val="21"/>
          <w:szCs w:val="21"/>
        </w:rPr>
        <w:t>保持经济总量平衡，促进经济结构优化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26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转变政府经济职能的根本途径是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减少政府管理经济的职能</w:t>
      </w:r>
      <w:r>
        <w:rPr>
          <w:rFonts w:hAnsi="宋体"/>
          <w:color w:val="000000"/>
          <w:sz w:val="21"/>
          <w:szCs w:val="21"/>
        </w:rPr>
        <w:tab/>
        <w:t>B.</w:t>
      </w:r>
      <w:r w:rsidRPr="006C0615">
        <w:rPr>
          <w:rFonts w:hAnsi="宋体"/>
          <w:color w:val="000000"/>
          <w:sz w:val="21"/>
          <w:szCs w:val="21"/>
        </w:rPr>
        <w:t>加</w:t>
      </w:r>
      <w:r w:rsidRPr="006C0615">
        <w:rPr>
          <w:rFonts w:hAnsi="宋体" w:hint="eastAsia"/>
          <w:color w:val="000000"/>
          <w:sz w:val="21"/>
          <w:szCs w:val="21"/>
        </w:rPr>
        <w:t>强政府的宏观经济调控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实行政企分开</w:t>
      </w:r>
      <w:r>
        <w:rPr>
          <w:rFonts w:hAnsi="宋体"/>
          <w:color w:val="000000"/>
          <w:sz w:val="21"/>
          <w:szCs w:val="21"/>
        </w:rPr>
        <w:tab/>
        <w:t>D.</w:t>
      </w:r>
      <w:r w:rsidRPr="006C0615">
        <w:rPr>
          <w:rFonts w:hAnsi="宋体"/>
          <w:color w:val="000000"/>
          <w:sz w:val="21"/>
          <w:szCs w:val="21"/>
        </w:rPr>
        <w:t>加强政府对企业日常经营活动的管理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27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我国国民经济的基础是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农业</w:t>
      </w:r>
      <w:r>
        <w:rPr>
          <w:rFonts w:hAnsi="宋体"/>
          <w:color w:val="000000"/>
          <w:sz w:val="21"/>
          <w:szCs w:val="21"/>
        </w:rPr>
        <w:tab/>
        <w:t>B.</w:t>
      </w:r>
      <w:r w:rsidRPr="006C0615">
        <w:rPr>
          <w:rFonts w:hAnsi="宋体"/>
          <w:color w:val="000000"/>
          <w:sz w:val="21"/>
          <w:szCs w:val="21"/>
        </w:rPr>
        <w:t>工业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建筑业</w:t>
      </w:r>
      <w:r>
        <w:rPr>
          <w:rFonts w:hAnsi="宋体"/>
          <w:color w:val="000000"/>
          <w:sz w:val="21"/>
          <w:szCs w:val="21"/>
        </w:rPr>
        <w:tab/>
        <w:t>D.</w:t>
      </w:r>
      <w:r w:rsidRPr="006C0615">
        <w:rPr>
          <w:rFonts w:hAnsi="宋体"/>
          <w:color w:val="000000"/>
          <w:sz w:val="21"/>
          <w:szCs w:val="21"/>
        </w:rPr>
        <w:t>第三产业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28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我国人民生活总体上实现由温饱到小康的历史性跨越是在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20世纪70年代</w:t>
      </w:r>
      <w:r>
        <w:rPr>
          <w:rFonts w:hAnsi="宋体"/>
          <w:color w:val="000000"/>
          <w:sz w:val="21"/>
          <w:szCs w:val="21"/>
        </w:rPr>
        <w:tab/>
        <w:t>B.</w:t>
      </w:r>
      <w:r w:rsidRPr="006C0615">
        <w:rPr>
          <w:rFonts w:hAnsi="宋体"/>
          <w:color w:val="000000"/>
          <w:sz w:val="21"/>
          <w:szCs w:val="21"/>
        </w:rPr>
        <w:t>20世纪80年代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20世纪90年代</w:t>
      </w:r>
      <w:r>
        <w:rPr>
          <w:rFonts w:hAnsi="宋体"/>
          <w:color w:val="000000"/>
          <w:sz w:val="21"/>
          <w:szCs w:val="21"/>
        </w:rPr>
        <w:tab/>
        <w:t>D.</w:t>
      </w:r>
      <w:r w:rsidRPr="006C0615">
        <w:rPr>
          <w:rFonts w:hAnsi="宋体"/>
          <w:color w:val="000000"/>
          <w:sz w:val="21"/>
          <w:szCs w:val="21"/>
        </w:rPr>
        <w:t>21世纪末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29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我国经济结构的转型是指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由农业向第三产业转变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B.</w:t>
      </w:r>
      <w:r w:rsidRPr="006C0615">
        <w:rPr>
          <w:rFonts w:hAnsi="宋体" w:hint="eastAsia"/>
          <w:color w:val="000000"/>
          <w:sz w:val="21"/>
          <w:szCs w:val="21"/>
        </w:rPr>
        <w:t>由城乡二元经济向一元的现代经济转变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由计划经济向市场经济转变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D.</w:t>
      </w:r>
      <w:r w:rsidRPr="006C0615">
        <w:rPr>
          <w:rFonts w:hAnsi="宋体"/>
          <w:color w:val="000000"/>
          <w:sz w:val="21"/>
          <w:szCs w:val="21"/>
        </w:rPr>
        <w:t>由粗放型经济向集约型经济转变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30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我国经济特区经济发展的资金</w:t>
      </w:r>
      <w:r>
        <w:rPr>
          <w:rFonts w:hAnsi="宋体"/>
          <w:color w:val="000000"/>
          <w:sz w:val="21"/>
          <w:szCs w:val="21"/>
        </w:rPr>
        <w:t>(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以国内银行贷款为主</w:t>
      </w:r>
      <w:r>
        <w:rPr>
          <w:rFonts w:hAnsi="宋体"/>
          <w:color w:val="000000"/>
          <w:sz w:val="21"/>
          <w:szCs w:val="21"/>
        </w:rPr>
        <w:tab/>
        <w:t>B.</w:t>
      </w:r>
      <w:r w:rsidRPr="006C0615">
        <w:rPr>
          <w:rFonts w:hAnsi="宋体"/>
          <w:color w:val="000000"/>
          <w:sz w:val="21"/>
          <w:szCs w:val="21"/>
        </w:rPr>
        <w:t>以利用外资为主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以地方政府财政支出为主</w:t>
      </w:r>
      <w:r>
        <w:rPr>
          <w:rFonts w:hAnsi="宋体"/>
          <w:color w:val="000000"/>
          <w:sz w:val="21"/>
          <w:szCs w:val="21"/>
        </w:rPr>
        <w:tab/>
        <w:t>D.</w:t>
      </w:r>
      <w:r w:rsidRPr="006C0615">
        <w:rPr>
          <w:rFonts w:hAnsi="宋体"/>
          <w:color w:val="000000"/>
          <w:sz w:val="21"/>
          <w:szCs w:val="21"/>
        </w:rPr>
        <w:t>以证券市场筹资为主</w:t>
      </w:r>
    </w:p>
    <w:p w:rsidR="009D4ACD" w:rsidRPr="009D4ACD" w:rsidRDefault="009D4ACD" w:rsidP="009D4ACD">
      <w:pPr>
        <w:tabs>
          <w:tab w:val="left" w:pos="4111"/>
        </w:tabs>
        <w:spacing w:line="400" w:lineRule="atLeast"/>
        <w:jc w:val="both"/>
        <w:rPr>
          <w:rFonts w:ascii="Times New Roman" w:eastAsia="黑体" w:hAnsi="Times New Roman"/>
          <w:color w:val="000000"/>
          <w:sz w:val="21"/>
          <w:szCs w:val="21"/>
        </w:rPr>
      </w:pPr>
      <w:r w:rsidRPr="009D4ACD">
        <w:rPr>
          <w:rFonts w:ascii="Times New Roman" w:eastAsia="黑体" w:hAnsi="Times New Roman" w:hint="eastAsia"/>
          <w:color w:val="000000"/>
          <w:sz w:val="21"/>
          <w:szCs w:val="21"/>
        </w:rPr>
        <w:t>二、多项选择题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(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本大题共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l</w:t>
      </w:r>
      <w:r w:rsidR="004F55F0">
        <w:rPr>
          <w:rFonts w:ascii="Times New Roman" w:eastAsia="黑体" w:hAnsi="Times New Roman" w:hint="eastAsia"/>
          <w:color w:val="000000"/>
          <w:sz w:val="21"/>
          <w:szCs w:val="21"/>
        </w:rPr>
        <w:t>0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小题，每小题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2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分，共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20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分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)</w:t>
      </w:r>
    </w:p>
    <w:p w:rsidR="009D4ACD" w:rsidRPr="009D4ACD" w:rsidRDefault="009D4ACD" w:rsidP="009D4ACD">
      <w:pPr>
        <w:tabs>
          <w:tab w:val="left" w:pos="4111"/>
        </w:tabs>
        <w:spacing w:line="400" w:lineRule="atLeast"/>
        <w:ind w:leftChars="150" w:left="420"/>
        <w:jc w:val="both"/>
        <w:rPr>
          <w:rFonts w:ascii="Times New Roman" w:eastAsia="黑体" w:hAnsi="Times New Roman"/>
          <w:color w:val="000000"/>
          <w:sz w:val="21"/>
          <w:szCs w:val="21"/>
        </w:rPr>
      </w:pPr>
      <w:r w:rsidRPr="009D4ACD">
        <w:rPr>
          <w:rFonts w:ascii="Times New Roman" w:eastAsia="黑体" w:hAnsi="Times New Roman"/>
          <w:color w:val="000000"/>
          <w:sz w:val="21"/>
          <w:szCs w:val="21"/>
        </w:rPr>
        <w:t>在每小题列出的五个备选项中至少有两个是符合题目要求的，请将其代码填写在题后的括号内。错选、多选、少选或未选均无分。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31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从生产领域的空间范围划分，社会分工可分为</w:t>
      </w:r>
      <w:r>
        <w:rPr>
          <w:rFonts w:hAnsi="宋体"/>
          <w:color w:val="000000"/>
          <w:sz w:val="21"/>
          <w:szCs w:val="21"/>
        </w:rPr>
        <w:t>(   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生产单位内部分工</w:t>
      </w:r>
      <w:r>
        <w:rPr>
          <w:rFonts w:hAnsi="宋体"/>
          <w:color w:val="000000"/>
          <w:sz w:val="21"/>
          <w:szCs w:val="21"/>
        </w:rPr>
        <w:tab/>
        <w:t>B.</w:t>
      </w:r>
      <w:r w:rsidRPr="006C0615">
        <w:rPr>
          <w:rFonts w:hAnsi="宋体"/>
          <w:color w:val="000000"/>
          <w:sz w:val="21"/>
          <w:szCs w:val="21"/>
        </w:rPr>
        <w:t>部门分工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地区分工</w:t>
      </w:r>
      <w:r>
        <w:rPr>
          <w:rFonts w:hAnsi="宋体"/>
          <w:color w:val="000000"/>
          <w:sz w:val="21"/>
          <w:szCs w:val="21"/>
        </w:rPr>
        <w:tab/>
        <w:t>D.</w:t>
      </w:r>
      <w:r w:rsidRPr="006C0615">
        <w:rPr>
          <w:rFonts w:hAnsi="宋体"/>
          <w:color w:val="000000"/>
          <w:sz w:val="21"/>
          <w:szCs w:val="21"/>
        </w:rPr>
        <w:t>国际分工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E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家庭分工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32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价值和交换价值的相互关系是</w:t>
      </w:r>
      <w:r>
        <w:rPr>
          <w:rFonts w:hAnsi="宋体"/>
          <w:color w:val="000000"/>
          <w:sz w:val="21"/>
          <w:szCs w:val="21"/>
        </w:rPr>
        <w:t>(   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lastRenderedPageBreak/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交换价值是价值的基础</w:t>
      </w:r>
      <w:r>
        <w:rPr>
          <w:rFonts w:hAnsi="宋体"/>
          <w:color w:val="000000"/>
          <w:sz w:val="21"/>
          <w:szCs w:val="21"/>
        </w:rPr>
        <w:tab/>
        <w:t>B.</w:t>
      </w:r>
      <w:r w:rsidRPr="006C0615">
        <w:rPr>
          <w:rFonts w:hAnsi="宋体"/>
          <w:color w:val="000000"/>
          <w:sz w:val="21"/>
          <w:szCs w:val="21"/>
        </w:rPr>
        <w:t>价值是交换价值的基础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交换价值是价值的表现形式</w:t>
      </w:r>
      <w:r>
        <w:rPr>
          <w:rFonts w:hAnsi="宋体"/>
          <w:color w:val="000000"/>
          <w:sz w:val="21"/>
          <w:szCs w:val="21"/>
        </w:rPr>
        <w:tab/>
        <w:t>D.</w:t>
      </w:r>
      <w:r w:rsidRPr="006C0615">
        <w:rPr>
          <w:rFonts w:hAnsi="宋体"/>
          <w:color w:val="000000"/>
          <w:sz w:val="21"/>
          <w:szCs w:val="21"/>
        </w:rPr>
        <w:t>价值是交换价值的表现形式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E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交换价值是价值的货币表现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33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市场经济的一般特征是</w:t>
      </w:r>
      <w:r>
        <w:rPr>
          <w:rFonts w:hAnsi="宋体"/>
          <w:color w:val="000000"/>
          <w:sz w:val="21"/>
          <w:szCs w:val="21"/>
        </w:rPr>
        <w:t>(   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市场机制是调节生产经营活动的基本机制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B.</w:t>
      </w:r>
      <w:r w:rsidRPr="006C0615">
        <w:rPr>
          <w:rFonts w:hAnsi="宋体"/>
          <w:color w:val="000000"/>
          <w:sz w:val="21"/>
          <w:szCs w:val="21"/>
        </w:rPr>
        <w:t>企业是市场的主体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市场经济与公有制的结合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D.</w:t>
      </w:r>
      <w:r w:rsidRPr="006C0615">
        <w:rPr>
          <w:rFonts w:hAnsi="宋体"/>
          <w:color w:val="000000"/>
          <w:sz w:val="21"/>
          <w:szCs w:val="21"/>
        </w:rPr>
        <w:t>政府不直接干预企业的生产经营活动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E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经济运行有一个比较健全的法制基础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34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相对剩余价值是</w:t>
      </w:r>
      <w:r>
        <w:rPr>
          <w:rFonts w:hAnsi="宋体"/>
          <w:color w:val="000000"/>
          <w:sz w:val="21"/>
          <w:szCs w:val="21"/>
        </w:rPr>
        <w:t>(   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个别企业提高劳动生产率的结果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B.</w:t>
      </w:r>
      <w:r w:rsidRPr="006C0615">
        <w:rPr>
          <w:rFonts w:hAnsi="宋体"/>
          <w:color w:val="000000"/>
          <w:sz w:val="21"/>
          <w:szCs w:val="21"/>
        </w:rPr>
        <w:t>社会劳动生产率普遍提高的结果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劳动力价值下降的结果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D.</w:t>
      </w:r>
      <w:r w:rsidRPr="006C0615">
        <w:rPr>
          <w:rFonts w:hAnsi="宋体"/>
          <w:color w:val="000000"/>
          <w:sz w:val="21"/>
          <w:szCs w:val="21"/>
        </w:rPr>
        <w:t>延长工作日，增加剩余劳动时间获得的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E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工作日不变，增加必要劳动时间获得的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35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垄断资本主义国家实行“经济计划化”的作用是</w:t>
      </w:r>
      <w:r>
        <w:rPr>
          <w:rFonts w:hAnsi="宋体"/>
          <w:color w:val="000000"/>
          <w:sz w:val="21"/>
          <w:szCs w:val="21"/>
        </w:rPr>
        <w:t xml:space="preserve">(      </w:t>
      </w:r>
      <w:r>
        <w:rPr>
          <w:rFonts w:hAnsi="宋体" w:hint="eastAsia"/>
          <w:color w:val="000000"/>
          <w:sz w:val="21"/>
          <w:szCs w:val="21"/>
        </w:rPr>
        <w:t xml:space="preserve">   </w:t>
      </w:r>
      <w:r>
        <w:rPr>
          <w:rFonts w:hAnsi="宋体"/>
          <w:color w:val="000000"/>
          <w:sz w:val="21"/>
          <w:szCs w:val="21"/>
        </w:rPr>
        <w:t>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对经济增长和产业结构的调整起了一定的积极作用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B.</w:t>
      </w:r>
      <w:r w:rsidRPr="006C0615">
        <w:rPr>
          <w:rFonts w:hAnsi="宋体"/>
          <w:color w:val="000000"/>
          <w:sz w:val="21"/>
          <w:szCs w:val="21"/>
        </w:rPr>
        <w:t>可以实现整个社会经济的稳定协调发展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使经济发展完全适应社会化大生产的要求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D.</w:t>
      </w:r>
      <w:r w:rsidRPr="006C0615">
        <w:rPr>
          <w:rFonts w:hAnsi="宋体"/>
          <w:color w:val="000000"/>
          <w:sz w:val="21"/>
          <w:szCs w:val="21"/>
        </w:rPr>
        <w:t>使社会生产无政府状态得到</w:t>
      </w:r>
      <w:r w:rsidRPr="006C0615">
        <w:rPr>
          <w:rFonts w:hAnsi="宋体" w:hint="eastAsia"/>
          <w:color w:val="000000"/>
          <w:sz w:val="21"/>
          <w:szCs w:val="21"/>
        </w:rPr>
        <w:t>一定缓解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E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从根本上消除资本主义的各种矛盾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36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社会主义初级阶段的基本经济特征有</w:t>
      </w:r>
      <w:r>
        <w:rPr>
          <w:rFonts w:hAnsi="宋体"/>
          <w:color w:val="000000"/>
          <w:sz w:val="21"/>
          <w:szCs w:val="21"/>
        </w:rPr>
        <w:t>(   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生产力落后，多层次，不平衡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B.</w:t>
      </w:r>
      <w:r w:rsidRPr="006C0615">
        <w:rPr>
          <w:rFonts w:hAnsi="宋体"/>
          <w:color w:val="000000"/>
          <w:sz w:val="21"/>
          <w:szCs w:val="21"/>
        </w:rPr>
        <w:t>公有制为主体，多种所有制经济共同发展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按劳分配为主体，多种分配方式并存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D.</w:t>
      </w:r>
      <w:r w:rsidRPr="006C0615">
        <w:rPr>
          <w:rFonts w:hAnsi="宋体"/>
          <w:color w:val="000000"/>
          <w:sz w:val="21"/>
          <w:szCs w:val="21"/>
        </w:rPr>
        <w:t>建立起人民民主专政的政权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E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商品经济发展很不充分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37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市场机制主要包括</w:t>
      </w:r>
      <w:r>
        <w:rPr>
          <w:rFonts w:hAnsi="宋体"/>
          <w:color w:val="000000"/>
          <w:sz w:val="21"/>
          <w:szCs w:val="21"/>
        </w:rPr>
        <w:t>(   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供求机制</w:t>
      </w:r>
      <w:r>
        <w:rPr>
          <w:rFonts w:hAnsi="宋体"/>
          <w:color w:val="000000"/>
          <w:sz w:val="21"/>
          <w:szCs w:val="21"/>
        </w:rPr>
        <w:tab/>
        <w:t>B.</w:t>
      </w:r>
      <w:r w:rsidRPr="006C0615">
        <w:rPr>
          <w:rFonts w:hAnsi="宋体"/>
          <w:color w:val="000000"/>
          <w:sz w:val="21"/>
          <w:szCs w:val="21"/>
        </w:rPr>
        <w:t>调节机制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竞争机制</w:t>
      </w:r>
      <w:r>
        <w:rPr>
          <w:rFonts w:hAnsi="宋体"/>
          <w:color w:val="000000"/>
          <w:sz w:val="21"/>
          <w:szCs w:val="21"/>
        </w:rPr>
        <w:tab/>
        <w:t>D.</w:t>
      </w:r>
      <w:r w:rsidRPr="006C0615">
        <w:rPr>
          <w:rFonts w:hAnsi="宋体"/>
          <w:color w:val="000000"/>
          <w:sz w:val="21"/>
          <w:szCs w:val="21"/>
        </w:rPr>
        <w:t>流通机制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lastRenderedPageBreak/>
        <w:t>E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价格机制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38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社会主义国民收入经过初次分配所形成的基本原始收入有</w:t>
      </w:r>
      <w:r>
        <w:rPr>
          <w:rFonts w:hAnsi="宋体"/>
          <w:color w:val="000000"/>
          <w:sz w:val="21"/>
          <w:szCs w:val="21"/>
        </w:rPr>
        <w:t>(   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社会保障收入</w:t>
      </w:r>
      <w:r>
        <w:rPr>
          <w:rFonts w:hAnsi="宋体"/>
          <w:color w:val="000000"/>
          <w:sz w:val="21"/>
          <w:szCs w:val="21"/>
        </w:rPr>
        <w:tab/>
        <w:t>B.</w:t>
      </w:r>
      <w:r w:rsidRPr="006C0615">
        <w:rPr>
          <w:rFonts w:hAnsi="宋体"/>
          <w:color w:val="000000"/>
          <w:sz w:val="21"/>
          <w:szCs w:val="21"/>
        </w:rPr>
        <w:t>国家集中的纯收入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企业收入</w:t>
      </w:r>
      <w:r>
        <w:rPr>
          <w:rFonts w:hAnsi="宋体"/>
          <w:color w:val="000000"/>
          <w:sz w:val="21"/>
          <w:szCs w:val="21"/>
        </w:rPr>
        <w:tab/>
        <w:t>D.</w:t>
      </w:r>
      <w:r w:rsidRPr="006C0615">
        <w:rPr>
          <w:rFonts w:hAnsi="宋体"/>
          <w:color w:val="000000"/>
          <w:sz w:val="21"/>
          <w:szCs w:val="21"/>
        </w:rPr>
        <w:t>社会后备基金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E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个人收入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39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我国产业结构变动的总趋势是</w:t>
      </w:r>
      <w:r>
        <w:rPr>
          <w:rFonts w:hAnsi="宋体"/>
          <w:color w:val="000000"/>
          <w:sz w:val="21"/>
          <w:szCs w:val="21"/>
        </w:rPr>
        <w:t>(   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第一产业的比重不断上升</w:t>
      </w:r>
      <w:r>
        <w:rPr>
          <w:rFonts w:hAnsi="宋体"/>
          <w:color w:val="000000"/>
          <w:sz w:val="21"/>
          <w:szCs w:val="21"/>
        </w:rPr>
        <w:tab/>
        <w:t>B.</w:t>
      </w:r>
      <w:r w:rsidRPr="006C0615">
        <w:rPr>
          <w:rFonts w:hAnsi="宋体"/>
          <w:color w:val="000000"/>
          <w:sz w:val="21"/>
          <w:szCs w:val="21"/>
        </w:rPr>
        <w:t>第二产业的结构不断优化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第一产业的比重逐渐下降</w:t>
      </w:r>
      <w:r>
        <w:rPr>
          <w:rFonts w:hAnsi="宋体"/>
          <w:color w:val="000000"/>
          <w:sz w:val="21"/>
          <w:szCs w:val="21"/>
        </w:rPr>
        <w:tab/>
        <w:t>D.</w:t>
      </w:r>
      <w:r w:rsidRPr="006C0615">
        <w:rPr>
          <w:rFonts w:hAnsi="宋体"/>
          <w:color w:val="000000"/>
          <w:sz w:val="21"/>
          <w:szCs w:val="21"/>
        </w:rPr>
        <w:t>第三产业的比重逐步降低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E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第三产业的比重逐步提高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40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社会主义国家对外贸易在国民经济发展中的重要作用表现为</w:t>
      </w:r>
      <w:r>
        <w:rPr>
          <w:rFonts w:hAnsi="宋体"/>
          <w:color w:val="000000"/>
          <w:sz w:val="21"/>
          <w:szCs w:val="21"/>
        </w:rPr>
        <w:t>(         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促进社会主义经济的发展，加快社会主义现代化建设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B.</w:t>
      </w:r>
      <w:r w:rsidRPr="006C0615">
        <w:rPr>
          <w:rFonts w:hAnsi="宋体"/>
          <w:color w:val="000000"/>
          <w:sz w:val="21"/>
          <w:szCs w:val="21"/>
        </w:rPr>
        <w:t>调节国民经济中出现的不平衡，促进社会主义再生产顺利进行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调节国内市场供应，更好地满足人民物质文化生活需要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D.</w:t>
      </w:r>
      <w:r w:rsidRPr="006C0615">
        <w:rPr>
          <w:rFonts w:hAnsi="宋体"/>
          <w:color w:val="000000"/>
          <w:sz w:val="21"/>
          <w:szCs w:val="21"/>
        </w:rPr>
        <w:t>加快企业经营机制转换，促进社会主义市场经济体制建立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E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取得外汇收入，增加现代化建设资金的来源</w:t>
      </w:r>
    </w:p>
    <w:p w:rsidR="009D4ACD" w:rsidRPr="009D4ACD" w:rsidRDefault="009D4ACD" w:rsidP="009D4ACD">
      <w:pPr>
        <w:tabs>
          <w:tab w:val="left" w:pos="4111"/>
        </w:tabs>
        <w:spacing w:line="400" w:lineRule="atLeast"/>
        <w:jc w:val="both"/>
        <w:rPr>
          <w:rFonts w:ascii="Times New Roman" w:eastAsia="黑体" w:hAnsi="Times New Roman"/>
          <w:color w:val="000000"/>
          <w:sz w:val="21"/>
          <w:szCs w:val="21"/>
        </w:rPr>
      </w:pPr>
      <w:r w:rsidRPr="009D4ACD">
        <w:rPr>
          <w:rFonts w:ascii="Times New Roman" w:eastAsia="黑体" w:hAnsi="Times New Roman" w:hint="eastAsia"/>
          <w:color w:val="000000"/>
          <w:sz w:val="21"/>
          <w:szCs w:val="21"/>
        </w:rPr>
        <w:t>三、简答题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(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本大题共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5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小题，每小题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6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分，共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30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分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41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简述市场体系和市场秩序的基本内容。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42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简述产业资本循环的三个阶段和职能形式。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43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简述垄断时期竞争的新特点。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44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简述按劳分配主体地位的具体表现。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45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简述社会主义国民收入进行再分配的必要性。</w:t>
      </w:r>
    </w:p>
    <w:p w:rsidR="009D4ACD" w:rsidRPr="009D4ACD" w:rsidRDefault="009D4ACD" w:rsidP="009D4ACD">
      <w:pPr>
        <w:tabs>
          <w:tab w:val="left" w:pos="4111"/>
        </w:tabs>
        <w:spacing w:line="400" w:lineRule="atLeast"/>
        <w:ind w:left="420" w:hangingChars="200" w:hanging="420"/>
        <w:jc w:val="both"/>
        <w:rPr>
          <w:rFonts w:ascii="Times New Roman" w:eastAsia="黑体" w:hAnsi="Times New Roman"/>
          <w:color w:val="000000"/>
          <w:sz w:val="21"/>
          <w:szCs w:val="21"/>
        </w:rPr>
      </w:pPr>
      <w:r w:rsidRPr="009D4ACD">
        <w:rPr>
          <w:rFonts w:ascii="Times New Roman" w:eastAsia="黑体" w:hAnsi="Times New Roman" w:hint="eastAsia"/>
          <w:color w:val="000000"/>
          <w:sz w:val="21"/>
          <w:szCs w:val="21"/>
        </w:rPr>
        <w:t>四、论述题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(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本大题共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3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小题，请任选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2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小题作答，全部作答只按前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2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小题评分。每小题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1</w:t>
      </w:r>
      <w:r w:rsidR="004F55F0">
        <w:rPr>
          <w:rFonts w:ascii="Times New Roman" w:eastAsia="黑体" w:hAnsi="Times New Roman" w:hint="eastAsia"/>
          <w:color w:val="000000"/>
          <w:sz w:val="21"/>
          <w:szCs w:val="21"/>
        </w:rPr>
        <w:t>0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分，共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20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分</w:t>
      </w:r>
      <w:r w:rsidRPr="009D4ACD">
        <w:rPr>
          <w:rFonts w:ascii="Times New Roman" w:eastAsia="黑体" w:hAnsi="Times New Roman"/>
          <w:color w:val="000000"/>
          <w:sz w:val="21"/>
          <w:szCs w:val="21"/>
        </w:rPr>
        <w:t>)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46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试述现代企业制度的基本内容。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47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试述绝对剩余价值生产和相对剩余价值生产的联系与区别。</w:t>
      </w:r>
    </w:p>
    <w:p w:rsidR="009D4ACD" w:rsidRPr="006C0615" w:rsidRDefault="009D4ACD" w:rsidP="009D4ACD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6C0615">
        <w:rPr>
          <w:rFonts w:hAnsi="宋体"/>
          <w:color w:val="000000"/>
          <w:sz w:val="21"/>
          <w:szCs w:val="21"/>
        </w:rPr>
        <w:t>48</w:t>
      </w:r>
      <w:r>
        <w:rPr>
          <w:rFonts w:hAnsi="宋体"/>
          <w:color w:val="000000"/>
          <w:sz w:val="21"/>
          <w:szCs w:val="21"/>
        </w:rPr>
        <w:t>.</w:t>
      </w:r>
      <w:r w:rsidRPr="006C0615">
        <w:rPr>
          <w:rFonts w:hAnsi="宋体"/>
          <w:color w:val="000000"/>
          <w:sz w:val="21"/>
          <w:szCs w:val="21"/>
        </w:rPr>
        <w:t>试述自由竞争资本主义发展为垄断资本主义的客观必然性。</w:t>
      </w:r>
    </w:p>
    <w:sectPr w:rsidR="009D4ACD" w:rsidRPr="006C0615" w:rsidSect="00764F30">
      <w:footerReference w:type="default" r:id="rId7"/>
      <w:pgSz w:w="11906" w:h="16838" w:code="9"/>
      <w:pgMar w:top="2268" w:right="1814" w:bottom="2268" w:left="1814" w:header="851" w:footer="1985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4228" w:rsidRDefault="00E24228" w:rsidP="00DF631B">
      <w:pPr>
        <w:spacing w:line="240" w:lineRule="auto"/>
      </w:pPr>
      <w:r>
        <w:separator/>
      </w:r>
    </w:p>
  </w:endnote>
  <w:endnote w:type="continuationSeparator" w:id="1">
    <w:p w:rsidR="00E24228" w:rsidRDefault="00E24228" w:rsidP="00DF631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1"/>
        <w:szCs w:val="21"/>
      </w:rPr>
      <w:id w:val="9387891"/>
      <w:docPartObj>
        <w:docPartGallery w:val="Page Numbers (Bottom of Page)"/>
        <w:docPartUnique/>
      </w:docPartObj>
    </w:sdtPr>
    <w:sdtContent>
      <w:sdt>
        <w:sdtPr>
          <w:rPr>
            <w:sz w:val="21"/>
            <w:szCs w:val="21"/>
          </w:rPr>
          <w:id w:val="98381352"/>
          <w:docPartObj>
            <w:docPartGallery w:val="Page Numbers (Top of Page)"/>
            <w:docPartUnique/>
          </w:docPartObj>
        </w:sdtPr>
        <w:sdtContent>
          <w:p w:rsidR="001A5115" w:rsidRPr="00452235" w:rsidRDefault="009D4ACD" w:rsidP="001A5115">
            <w:pPr>
              <w:pStyle w:val="a4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浙00009# </w:t>
            </w:r>
            <w:r w:rsidRPr="006C0615">
              <w:rPr>
                <w:rFonts w:hAnsi="宋体"/>
                <w:color w:val="000000"/>
                <w:sz w:val="21"/>
                <w:szCs w:val="21"/>
              </w:rPr>
              <w:t>政治经济学试卷</w:t>
            </w:r>
            <w:r>
              <w:rPr>
                <w:rFonts w:hint="eastAsia"/>
                <w:sz w:val="21"/>
                <w:szCs w:val="21"/>
              </w:rPr>
              <w:t xml:space="preserve"> </w:t>
            </w:r>
            <w:r w:rsidR="001A5115" w:rsidRPr="00452235">
              <w:rPr>
                <w:rFonts w:hint="eastAsia"/>
                <w:sz w:val="21"/>
                <w:szCs w:val="21"/>
                <w:lang w:val="zh-CN"/>
              </w:rPr>
              <w:t>第</w:t>
            </w:r>
            <w:r w:rsidR="001D1FEF" w:rsidRPr="00452235">
              <w:rPr>
                <w:sz w:val="21"/>
                <w:szCs w:val="21"/>
              </w:rPr>
              <w:fldChar w:fldCharType="begin"/>
            </w:r>
            <w:r w:rsidR="001A5115" w:rsidRPr="00452235">
              <w:rPr>
                <w:sz w:val="21"/>
                <w:szCs w:val="21"/>
              </w:rPr>
              <w:instrText>PAGE</w:instrText>
            </w:r>
            <w:r w:rsidR="001D1FEF" w:rsidRPr="00452235">
              <w:rPr>
                <w:sz w:val="21"/>
                <w:szCs w:val="21"/>
              </w:rPr>
              <w:fldChar w:fldCharType="separate"/>
            </w:r>
            <w:r w:rsidR="004F55F0">
              <w:rPr>
                <w:noProof/>
                <w:sz w:val="21"/>
                <w:szCs w:val="21"/>
              </w:rPr>
              <w:t>6</w:t>
            </w:r>
            <w:r w:rsidR="001D1FEF" w:rsidRPr="00452235">
              <w:rPr>
                <w:sz w:val="21"/>
                <w:szCs w:val="21"/>
              </w:rPr>
              <w:fldChar w:fldCharType="end"/>
            </w:r>
            <w:r w:rsidR="001A5115" w:rsidRPr="00452235">
              <w:rPr>
                <w:rFonts w:hint="eastAsia"/>
                <w:sz w:val="21"/>
                <w:szCs w:val="21"/>
              </w:rPr>
              <w:t>页</w:t>
            </w:r>
            <w:r>
              <w:rPr>
                <w:rFonts w:hint="eastAsia"/>
                <w:sz w:val="21"/>
                <w:szCs w:val="21"/>
              </w:rPr>
              <w:t xml:space="preserve"> </w:t>
            </w:r>
            <w:r w:rsidR="001A5115" w:rsidRPr="00452235">
              <w:rPr>
                <w:rFonts w:hint="eastAsia"/>
                <w:sz w:val="21"/>
                <w:szCs w:val="21"/>
                <w:lang w:val="zh-CN"/>
              </w:rPr>
              <w:t>共</w:t>
            </w:r>
            <w:r w:rsidR="001D1FEF" w:rsidRPr="00452235">
              <w:rPr>
                <w:sz w:val="21"/>
                <w:szCs w:val="21"/>
              </w:rPr>
              <w:fldChar w:fldCharType="begin"/>
            </w:r>
            <w:r w:rsidR="001A5115" w:rsidRPr="00452235">
              <w:rPr>
                <w:sz w:val="21"/>
                <w:szCs w:val="21"/>
              </w:rPr>
              <w:instrText>NUMPAGES</w:instrText>
            </w:r>
            <w:r w:rsidR="001D1FEF" w:rsidRPr="00452235">
              <w:rPr>
                <w:sz w:val="21"/>
                <w:szCs w:val="21"/>
              </w:rPr>
              <w:fldChar w:fldCharType="separate"/>
            </w:r>
            <w:r w:rsidR="004F55F0">
              <w:rPr>
                <w:noProof/>
                <w:sz w:val="21"/>
                <w:szCs w:val="21"/>
              </w:rPr>
              <w:t>6</w:t>
            </w:r>
            <w:r w:rsidR="001D1FEF" w:rsidRPr="00452235">
              <w:rPr>
                <w:sz w:val="21"/>
                <w:szCs w:val="21"/>
              </w:rPr>
              <w:fldChar w:fldCharType="end"/>
            </w:r>
            <w:r w:rsidR="001A5115" w:rsidRPr="00452235">
              <w:rPr>
                <w:rFonts w:hint="eastAsia"/>
                <w:sz w:val="21"/>
                <w:szCs w:val="21"/>
              </w:rPr>
              <w:t>页</w:t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4228" w:rsidRDefault="00E24228" w:rsidP="00DF631B">
      <w:pPr>
        <w:spacing w:line="240" w:lineRule="auto"/>
      </w:pPr>
      <w:r>
        <w:separator/>
      </w:r>
    </w:p>
  </w:footnote>
  <w:footnote w:type="continuationSeparator" w:id="1">
    <w:p w:rsidR="00E24228" w:rsidRDefault="00E24228" w:rsidP="00DF631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63737"/>
    <w:rsid w:val="00000572"/>
    <w:rsid w:val="000024A1"/>
    <w:rsid w:val="00057A6B"/>
    <w:rsid w:val="000708BF"/>
    <w:rsid w:val="000973E5"/>
    <w:rsid w:val="000B5C44"/>
    <w:rsid w:val="000E0031"/>
    <w:rsid w:val="000E13ED"/>
    <w:rsid w:val="001019A1"/>
    <w:rsid w:val="00127ECF"/>
    <w:rsid w:val="00163737"/>
    <w:rsid w:val="001A5115"/>
    <w:rsid w:val="001A5D69"/>
    <w:rsid w:val="001C1398"/>
    <w:rsid w:val="001C42E3"/>
    <w:rsid w:val="001D1FEF"/>
    <w:rsid w:val="00222254"/>
    <w:rsid w:val="00246F27"/>
    <w:rsid w:val="002625B2"/>
    <w:rsid w:val="00267306"/>
    <w:rsid w:val="002A0E52"/>
    <w:rsid w:val="002A4A51"/>
    <w:rsid w:val="002D75B9"/>
    <w:rsid w:val="002F2C48"/>
    <w:rsid w:val="002F6268"/>
    <w:rsid w:val="003A340F"/>
    <w:rsid w:val="003A646C"/>
    <w:rsid w:val="003D771B"/>
    <w:rsid w:val="00412BBE"/>
    <w:rsid w:val="00452235"/>
    <w:rsid w:val="00484915"/>
    <w:rsid w:val="004A2125"/>
    <w:rsid w:val="004B6D74"/>
    <w:rsid w:val="004C5166"/>
    <w:rsid w:val="004C632D"/>
    <w:rsid w:val="004D50FE"/>
    <w:rsid w:val="004E317E"/>
    <w:rsid w:val="004F55F0"/>
    <w:rsid w:val="005269B0"/>
    <w:rsid w:val="0055075C"/>
    <w:rsid w:val="00597565"/>
    <w:rsid w:val="005E102B"/>
    <w:rsid w:val="005F6CD6"/>
    <w:rsid w:val="00607B01"/>
    <w:rsid w:val="00615581"/>
    <w:rsid w:val="00631CB9"/>
    <w:rsid w:val="0063396B"/>
    <w:rsid w:val="00690AC9"/>
    <w:rsid w:val="006A0690"/>
    <w:rsid w:val="006C65E4"/>
    <w:rsid w:val="0070026E"/>
    <w:rsid w:val="00725945"/>
    <w:rsid w:val="00764F30"/>
    <w:rsid w:val="007973A5"/>
    <w:rsid w:val="007A37C4"/>
    <w:rsid w:val="007C0C51"/>
    <w:rsid w:val="007E05D7"/>
    <w:rsid w:val="008255FB"/>
    <w:rsid w:val="008426DB"/>
    <w:rsid w:val="0086128A"/>
    <w:rsid w:val="00873AD4"/>
    <w:rsid w:val="008946B5"/>
    <w:rsid w:val="008C0806"/>
    <w:rsid w:val="009A0A04"/>
    <w:rsid w:val="009A19F5"/>
    <w:rsid w:val="009C6750"/>
    <w:rsid w:val="009D4ACD"/>
    <w:rsid w:val="00A1155E"/>
    <w:rsid w:val="00A44518"/>
    <w:rsid w:val="00A44522"/>
    <w:rsid w:val="00AD6182"/>
    <w:rsid w:val="00AE3F02"/>
    <w:rsid w:val="00AE3FB5"/>
    <w:rsid w:val="00B44214"/>
    <w:rsid w:val="00B522D5"/>
    <w:rsid w:val="00B57640"/>
    <w:rsid w:val="00B75ED4"/>
    <w:rsid w:val="00B77051"/>
    <w:rsid w:val="00B948CE"/>
    <w:rsid w:val="00BA51D3"/>
    <w:rsid w:val="00BE1B11"/>
    <w:rsid w:val="00BF365A"/>
    <w:rsid w:val="00C17B99"/>
    <w:rsid w:val="00C24D0F"/>
    <w:rsid w:val="00C476B9"/>
    <w:rsid w:val="00C476BA"/>
    <w:rsid w:val="00DB2DD6"/>
    <w:rsid w:val="00DF3D27"/>
    <w:rsid w:val="00DF5AD7"/>
    <w:rsid w:val="00DF631B"/>
    <w:rsid w:val="00E10212"/>
    <w:rsid w:val="00E20CA2"/>
    <w:rsid w:val="00E24228"/>
    <w:rsid w:val="00E24D37"/>
    <w:rsid w:val="00E33318"/>
    <w:rsid w:val="00E97228"/>
    <w:rsid w:val="00EB5B45"/>
    <w:rsid w:val="00EB6296"/>
    <w:rsid w:val="00EF2B34"/>
    <w:rsid w:val="00F3039A"/>
    <w:rsid w:val="00F6207A"/>
    <w:rsid w:val="00F831FA"/>
    <w:rsid w:val="00FA4510"/>
    <w:rsid w:val="00FB3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115"/>
    <w:pPr>
      <w:widowControl w:val="0"/>
      <w:spacing w:line="0" w:lineRule="atLeast"/>
      <w:jc w:val="center"/>
    </w:pPr>
    <w:rPr>
      <w:rFonts w:ascii="宋体" w:eastAsia="宋体"/>
      <w:color w:val="000000" w:themeColor="text1"/>
      <w:sz w:val="28"/>
    </w:rPr>
  </w:style>
  <w:style w:type="paragraph" w:styleId="1">
    <w:name w:val="heading 1"/>
    <w:basedOn w:val="a"/>
    <w:next w:val="a"/>
    <w:link w:val="1Char"/>
    <w:uiPriority w:val="9"/>
    <w:qFormat/>
    <w:rsid w:val="001A5115"/>
    <w:pPr>
      <w:keepNext/>
      <w:keepLines/>
      <w:outlineLvl w:val="0"/>
    </w:pPr>
    <w:rPr>
      <w:rFonts w:ascii="Times New Roman" w:eastAsia="黑体" w:hAnsi="Times New Roman"/>
      <w:bCs/>
      <w:kern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F63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F631B"/>
    <w:rPr>
      <w:rFonts w:ascii="宋体" w:eastAsia="宋体"/>
      <w:color w:val="000000" w:themeColor="text1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F631B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F631B"/>
    <w:rPr>
      <w:rFonts w:ascii="宋体" w:eastAsia="宋体"/>
      <w:color w:val="000000" w:themeColor="text1"/>
      <w:sz w:val="18"/>
      <w:szCs w:val="18"/>
    </w:rPr>
  </w:style>
  <w:style w:type="paragraph" w:styleId="a5">
    <w:name w:val="No Spacing"/>
    <w:uiPriority w:val="1"/>
    <w:qFormat/>
    <w:rsid w:val="001A5115"/>
    <w:pPr>
      <w:widowControl w:val="0"/>
      <w:spacing w:line="0" w:lineRule="atLeast"/>
      <w:jc w:val="center"/>
    </w:pPr>
    <w:rPr>
      <w:rFonts w:ascii="Times New Roman" w:eastAsia="黑体" w:hAnsi="Times New Roman"/>
      <w:color w:val="000000" w:themeColor="text1"/>
      <w:sz w:val="32"/>
    </w:rPr>
  </w:style>
  <w:style w:type="character" w:customStyle="1" w:styleId="1Char">
    <w:name w:val="标题 1 Char"/>
    <w:basedOn w:val="a0"/>
    <w:link w:val="1"/>
    <w:uiPriority w:val="9"/>
    <w:rsid w:val="001A5115"/>
    <w:rPr>
      <w:rFonts w:ascii="Times New Roman" w:eastAsia="黑体" w:hAnsi="Times New Roman"/>
      <w:bCs/>
      <w:color w:val="000000" w:themeColor="text1"/>
      <w:kern w:val="44"/>
      <w:sz w:val="28"/>
      <w:szCs w:val="44"/>
    </w:rPr>
  </w:style>
  <w:style w:type="paragraph" w:styleId="a6">
    <w:name w:val="Balloon Text"/>
    <w:basedOn w:val="a"/>
    <w:link w:val="Char1"/>
    <w:uiPriority w:val="99"/>
    <w:semiHidden/>
    <w:unhideWhenUsed/>
    <w:rsid w:val="001A5115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1A5115"/>
    <w:rPr>
      <w:rFonts w:ascii="宋体" w:eastAsia="宋体"/>
      <w:color w:val="000000" w:themeColor="tex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A3461-2445-4F8A-9831-8763F4FCB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581</Words>
  <Characters>3312</Characters>
  <Application>Microsoft Office Word</Application>
  <DocSecurity>0</DocSecurity>
  <Lines>27</Lines>
  <Paragraphs>7</Paragraphs>
  <ScaleCrop>false</ScaleCrop>
  <Company>Lenovo (Beijing) Limited</Company>
  <LinksUpToDate>false</LinksUpToDate>
  <CharactersWithSpaces>3886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2</cp:revision>
  <dcterms:created xsi:type="dcterms:W3CDTF">2011-10-16T05:02:00Z</dcterms:created>
  <dcterms:modified xsi:type="dcterms:W3CDTF">2011-10-17T04:48:00Z</dcterms:modified>
</cp:coreProperties>
</file>